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94" w:rsidRPr="0094625A" w:rsidRDefault="00CC7E94" w:rsidP="003B48A6">
      <w:pPr>
        <w:pStyle w:val="Nadpis3"/>
        <w:spacing w:before="1080"/>
        <w:jc w:val="center"/>
        <w:rPr>
          <w:rFonts w:ascii="Arial" w:hAnsi="Arial"/>
          <w:sz w:val="36"/>
        </w:rPr>
      </w:pPr>
      <w:r w:rsidRPr="0094625A">
        <w:rPr>
          <w:rFonts w:ascii="Arial" w:hAnsi="Arial"/>
          <w:sz w:val="36"/>
        </w:rPr>
        <w:t xml:space="preserve">Smlouva o </w:t>
      </w:r>
      <w:r w:rsidR="00B43697">
        <w:rPr>
          <w:rFonts w:ascii="Arial" w:hAnsi="Arial"/>
          <w:sz w:val="36"/>
        </w:rPr>
        <w:t>realizaci překládky sítě elektronických komunikací</w:t>
      </w:r>
    </w:p>
    <w:p w:rsidR="006D7640" w:rsidRDefault="00CC7E94" w:rsidP="003D41BA">
      <w:pPr>
        <w:pStyle w:val="Zkladntext"/>
        <w:spacing w:after="0"/>
        <w:jc w:val="center"/>
        <w:rPr>
          <w:rFonts w:ascii="Arial" w:hAnsi="Arial" w:cs="Arial"/>
        </w:rPr>
      </w:pPr>
      <w:r w:rsidRPr="00CC7E94">
        <w:rPr>
          <w:rFonts w:ascii="Arial" w:hAnsi="Arial" w:cs="Arial"/>
        </w:rPr>
        <w:t>uzavřená</w:t>
      </w:r>
      <w:r w:rsidR="00B43697">
        <w:rPr>
          <w:rFonts w:ascii="Arial" w:hAnsi="Arial" w:cs="Arial"/>
        </w:rPr>
        <w:t xml:space="preserve"> dle ustanovení § 1724 odst. 2, zákona č. 89/2012 Sb. občanského zákoníku, v platném znění </w:t>
      </w:r>
    </w:p>
    <w:p w:rsidR="006D7640" w:rsidRDefault="00B43697" w:rsidP="003D41BA">
      <w:pPr>
        <w:pStyle w:val="Zkladntext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(dále jen „ObčZ“) </w:t>
      </w:r>
    </w:p>
    <w:p w:rsidR="00B43697" w:rsidRDefault="00B43697" w:rsidP="003D41BA">
      <w:pPr>
        <w:pStyle w:val="Zkladntext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B43697" w:rsidRDefault="00B43697" w:rsidP="003D41BA">
      <w:pPr>
        <w:pStyle w:val="Zkladntext"/>
        <w:spacing w:after="0"/>
        <w:ind w:left="567" w:right="56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dle ustanovení § 104 odst. 17., zákona č. 127/2005 Sb., o elektronických komunikacích a o změně některých souvisejících zákonů, v platném znění (dále jen „ZeK“) </w:t>
      </w:r>
    </w:p>
    <w:p w:rsidR="00730F72" w:rsidRDefault="00730F72" w:rsidP="00B62CB9">
      <w:pPr>
        <w:pStyle w:val="Zkladntext"/>
        <w:ind w:left="567" w:right="565"/>
        <w:jc w:val="center"/>
        <w:rPr>
          <w:rFonts w:ascii="Arial" w:hAnsi="Arial" w:cs="Arial"/>
        </w:rPr>
      </w:pPr>
    </w:p>
    <w:p w:rsidR="00730F72" w:rsidRDefault="00730F72" w:rsidP="00730F72">
      <w:pPr>
        <w:pStyle w:val="Zkladntext"/>
        <w:ind w:left="567" w:right="565"/>
        <w:jc w:val="center"/>
        <w:rPr>
          <w:rFonts w:ascii="Arial" w:hAnsi="Arial" w:cs="Arial"/>
        </w:rPr>
      </w:pPr>
      <w:r w:rsidRPr="009B3394">
        <w:rPr>
          <w:rFonts w:ascii="Arial" w:hAnsi="Arial" w:cs="Arial"/>
        </w:rPr>
        <w:t>Ev</w:t>
      </w:r>
      <w:r>
        <w:rPr>
          <w:rFonts w:ascii="Arial" w:hAnsi="Arial" w:cs="Arial"/>
        </w:rPr>
        <w:t>idenční</w:t>
      </w:r>
      <w:r w:rsidRPr="009B3394">
        <w:rPr>
          <w:rFonts w:ascii="Arial" w:hAnsi="Arial" w:cs="Arial"/>
        </w:rPr>
        <w:t xml:space="preserve"> č</w:t>
      </w:r>
      <w:r>
        <w:rPr>
          <w:rFonts w:ascii="Arial" w:hAnsi="Arial" w:cs="Arial"/>
        </w:rPr>
        <w:t>íslo smlouvy</w:t>
      </w:r>
      <w:r w:rsidRPr="009B3394">
        <w:rPr>
          <w:rFonts w:ascii="Arial" w:hAnsi="Arial" w:cs="Arial"/>
        </w:rPr>
        <w:t xml:space="preserve">: </w:t>
      </w:r>
      <w:r w:rsidRPr="00D93E2B">
        <w:rPr>
          <w:rFonts w:ascii="Arial" w:hAnsi="Arial" w:cs="Arial"/>
          <w:highlight w:val="yellow"/>
        </w:rPr>
        <w:t>[●DOPLNIT]</w:t>
      </w:r>
    </w:p>
    <w:p w:rsidR="000949CE" w:rsidRDefault="000949CE" w:rsidP="00CA3344">
      <w:pPr>
        <w:spacing w:after="120"/>
        <w:jc w:val="both"/>
        <w:rPr>
          <w:rFonts w:ascii="Arial" w:hAnsi="Arial" w:cs="Arial"/>
          <w:b/>
        </w:rPr>
      </w:pPr>
    </w:p>
    <w:p w:rsidR="00CC7E94" w:rsidRPr="00CA3344" w:rsidRDefault="00CA3344" w:rsidP="00CA3344">
      <w:pPr>
        <w:spacing w:after="120"/>
        <w:jc w:val="both"/>
        <w:rPr>
          <w:rFonts w:ascii="Arial" w:hAnsi="Arial" w:cs="Arial"/>
          <w:b/>
        </w:rPr>
      </w:pPr>
      <w:r w:rsidRPr="00CA3344">
        <w:rPr>
          <w:rFonts w:ascii="Arial" w:hAnsi="Arial" w:cs="Arial"/>
          <w:b/>
        </w:rPr>
        <w:t xml:space="preserve">Vlastník sítě elektronických komunikací: </w:t>
      </w:r>
    </w:p>
    <w:p w:rsidR="00CC7E94" w:rsidRPr="00CC7E94" w:rsidRDefault="00CC7E94" w:rsidP="006D7640">
      <w:pPr>
        <w:spacing w:after="40"/>
        <w:jc w:val="both"/>
        <w:rPr>
          <w:rFonts w:ascii="Arial" w:hAnsi="Arial" w:cs="Arial"/>
          <w:b/>
        </w:rPr>
      </w:pPr>
      <w:r w:rsidRPr="00CC7E94">
        <w:rPr>
          <w:rFonts w:ascii="Arial" w:hAnsi="Arial" w:cs="Arial"/>
          <w:b/>
        </w:rPr>
        <w:t>ČD - Telematika a.s.</w:t>
      </w:r>
    </w:p>
    <w:p w:rsidR="00CC7E94" w:rsidRPr="00CC7E94" w:rsidRDefault="00CC7E94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>se sídlem</w:t>
      </w:r>
      <w:r w:rsidR="000A5CAB">
        <w:rPr>
          <w:rFonts w:ascii="Arial" w:hAnsi="Arial" w:cs="Arial"/>
        </w:rPr>
        <w:t>:</w:t>
      </w:r>
      <w:r w:rsidR="000A5CAB">
        <w:rPr>
          <w:rFonts w:ascii="Arial" w:hAnsi="Arial" w:cs="Arial"/>
        </w:rPr>
        <w:tab/>
      </w:r>
      <w:r w:rsidRPr="00CC7E94">
        <w:rPr>
          <w:rFonts w:ascii="Arial" w:hAnsi="Arial" w:cs="Arial"/>
        </w:rPr>
        <w:t xml:space="preserve">Pernerova 2819/2a, </w:t>
      </w:r>
      <w:r w:rsidR="000A5CAB">
        <w:rPr>
          <w:rFonts w:ascii="Arial" w:hAnsi="Arial" w:cs="Arial"/>
        </w:rPr>
        <w:t xml:space="preserve">Praha 3, </w:t>
      </w:r>
      <w:r w:rsidRPr="00CC7E94">
        <w:rPr>
          <w:rFonts w:ascii="Arial" w:hAnsi="Arial" w:cs="Arial"/>
        </w:rPr>
        <w:t>130 00</w:t>
      </w:r>
    </w:p>
    <w:p w:rsidR="00CC7E94" w:rsidRDefault="00CC7E94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 xml:space="preserve">korespondenční adresa: </w:t>
      </w:r>
      <w:r w:rsidR="000A5CAB">
        <w:rPr>
          <w:rFonts w:ascii="Arial" w:hAnsi="Arial" w:cs="Arial"/>
        </w:rPr>
        <w:tab/>
      </w:r>
      <w:r>
        <w:rPr>
          <w:rFonts w:ascii="Arial" w:hAnsi="Arial" w:cs="Arial"/>
        </w:rPr>
        <w:t>Prah</w:t>
      </w:r>
      <w:r w:rsidR="00B43697">
        <w:rPr>
          <w:rFonts w:ascii="Arial" w:hAnsi="Arial" w:cs="Arial"/>
        </w:rPr>
        <w:t>a 9, Pod Táborem 8a/369, PSČ 190</w:t>
      </w:r>
      <w:r>
        <w:rPr>
          <w:rFonts w:ascii="Arial" w:hAnsi="Arial" w:cs="Arial"/>
        </w:rPr>
        <w:t xml:space="preserve"> 00</w:t>
      </w:r>
    </w:p>
    <w:p w:rsidR="00CC7E94" w:rsidRPr="00CC7E94" w:rsidRDefault="00CC7E94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>IČ</w:t>
      </w:r>
      <w:r w:rsidR="00641597">
        <w:rPr>
          <w:rFonts w:ascii="Arial" w:hAnsi="Arial" w:cs="Arial"/>
        </w:rPr>
        <w:t>O</w:t>
      </w:r>
      <w:r w:rsidR="00C825AA">
        <w:rPr>
          <w:rFonts w:ascii="Arial" w:hAnsi="Arial" w:cs="Arial"/>
        </w:rPr>
        <w:t xml:space="preserve">: </w:t>
      </w:r>
      <w:r w:rsidR="00C825AA">
        <w:rPr>
          <w:rFonts w:ascii="Arial" w:hAnsi="Arial" w:cs="Arial"/>
        </w:rPr>
        <w:tab/>
        <w:t>614594</w:t>
      </w:r>
      <w:r w:rsidRPr="00CC7E94">
        <w:rPr>
          <w:rFonts w:ascii="Arial" w:hAnsi="Arial" w:cs="Arial"/>
        </w:rPr>
        <w:t>45</w:t>
      </w:r>
    </w:p>
    <w:p w:rsidR="00CC7E94" w:rsidRDefault="000A5CAB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  <w:t>CZ</w:t>
      </w:r>
      <w:r w:rsidR="00CC7E94" w:rsidRPr="00CC7E94">
        <w:rPr>
          <w:rFonts w:ascii="Arial" w:hAnsi="Arial" w:cs="Arial"/>
        </w:rPr>
        <w:t>614</w:t>
      </w:r>
      <w:r w:rsidR="00C825AA">
        <w:rPr>
          <w:rFonts w:ascii="Arial" w:hAnsi="Arial" w:cs="Arial"/>
        </w:rPr>
        <w:t>594</w:t>
      </w:r>
      <w:r w:rsidR="00CC7E94" w:rsidRPr="00CC7E94">
        <w:rPr>
          <w:rFonts w:ascii="Arial" w:hAnsi="Arial" w:cs="Arial"/>
        </w:rPr>
        <w:t>45</w:t>
      </w:r>
    </w:p>
    <w:p w:rsidR="000A5CAB" w:rsidRPr="00CC7E94" w:rsidRDefault="000A5CAB" w:rsidP="006D7640">
      <w:pPr>
        <w:tabs>
          <w:tab w:val="left" w:pos="2268"/>
        </w:tabs>
        <w:spacing w:after="40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  <w:r w:rsidRPr="00B43697">
        <w:rPr>
          <w:rFonts w:ascii="Arial" w:hAnsi="Arial" w:cs="Arial"/>
        </w:rPr>
        <w:t>19-5524200217/0100</w:t>
      </w:r>
      <w:r w:rsidR="00E76C75">
        <w:rPr>
          <w:rFonts w:ascii="Arial" w:hAnsi="Arial" w:cs="Arial"/>
        </w:rPr>
        <w:t xml:space="preserve"> účet vedený u Komerční banky a.s.</w:t>
      </w:r>
    </w:p>
    <w:p w:rsidR="00CC7E94" w:rsidRDefault="00CA3344" w:rsidP="006D7640">
      <w:pPr>
        <w:spacing w:after="4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C7E94" w:rsidRPr="00482E42">
        <w:rPr>
          <w:rFonts w:ascii="Arial" w:hAnsi="Arial" w:cs="Arial"/>
        </w:rPr>
        <w:t>astoupen</w:t>
      </w:r>
      <w:r w:rsidR="0028798F" w:rsidRPr="00482E42">
        <w:rPr>
          <w:rFonts w:ascii="Arial" w:hAnsi="Arial" w:cs="Arial"/>
        </w:rPr>
        <w:t>á</w:t>
      </w:r>
      <w:r w:rsidR="00CC7E94" w:rsidRPr="00482E42">
        <w:rPr>
          <w:rFonts w:ascii="Arial" w:hAnsi="Arial" w:cs="Arial"/>
        </w:rPr>
        <w:t>:</w:t>
      </w:r>
      <w:r w:rsidR="00C15BF2">
        <w:rPr>
          <w:rFonts w:ascii="Arial" w:hAnsi="Arial" w:cs="Arial"/>
        </w:rPr>
        <w:t xml:space="preserve">                   </w:t>
      </w:r>
      <w:r w:rsidR="00CC7E94" w:rsidRPr="00482E42">
        <w:rPr>
          <w:rFonts w:ascii="Arial" w:hAnsi="Arial" w:cs="Arial"/>
        </w:rPr>
        <w:t xml:space="preserve"> </w:t>
      </w:r>
      <w:r w:rsidR="00C15BF2">
        <w:rPr>
          <w:rFonts w:ascii="Arial" w:hAnsi="Arial" w:cs="Arial"/>
        </w:rPr>
        <w:t>Ing. Davidem Wolskim, předsedou představenstva</w:t>
      </w:r>
      <w:r w:rsidR="00CC7E94" w:rsidRPr="00CC7E94" w:rsidDel="00943BAA">
        <w:rPr>
          <w:rFonts w:ascii="Arial" w:hAnsi="Arial" w:cs="Arial"/>
        </w:rPr>
        <w:t xml:space="preserve"> </w:t>
      </w:r>
    </w:p>
    <w:p w:rsidR="00C15BF2" w:rsidRPr="00CC7E94" w:rsidRDefault="00C15BF2" w:rsidP="006D7640">
      <w:pPr>
        <w:spacing w:after="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a Ing. Brun</w:t>
      </w:r>
      <w:r w:rsidR="00880CA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Wertlenem, MSc., Ph.D., členem představenstva</w:t>
      </w:r>
    </w:p>
    <w:p w:rsidR="00CC7E94" w:rsidRDefault="00CA3344" w:rsidP="006D7640">
      <w:pPr>
        <w:spacing w:after="4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C7E94" w:rsidRPr="00CC7E94">
        <w:rPr>
          <w:rFonts w:ascii="Arial" w:hAnsi="Arial" w:cs="Arial"/>
        </w:rPr>
        <w:t>apsaná v obchodním rejstříku vedeném Městským soudem v Praze, oddíl B, vložka 8938</w:t>
      </w:r>
    </w:p>
    <w:p w:rsidR="00CC7E94" w:rsidRPr="00CC7E94" w:rsidRDefault="00CC7E94" w:rsidP="009926EF">
      <w:pPr>
        <w:spacing w:after="20"/>
        <w:jc w:val="both"/>
        <w:rPr>
          <w:rFonts w:ascii="Arial" w:hAnsi="Arial" w:cs="Arial"/>
        </w:rPr>
      </w:pPr>
    </w:p>
    <w:p w:rsidR="00CC7E94" w:rsidRPr="00CC7E94" w:rsidRDefault="00CC7E94" w:rsidP="00CC7E94">
      <w:pPr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>na straně jedné, dále jen jako „</w:t>
      </w:r>
      <w:r w:rsidRPr="00CC7E94">
        <w:rPr>
          <w:rFonts w:ascii="Arial" w:hAnsi="Arial" w:cs="Arial"/>
          <w:b/>
        </w:rPr>
        <w:t>ČDT</w:t>
      </w:r>
      <w:r w:rsidRPr="00CC7E94">
        <w:rPr>
          <w:rFonts w:ascii="Arial" w:hAnsi="Arial" w:cs="Arial"/>
        </w:rPr>
        <w:t>“</w:t>
      </w:r>
    </w:p>
    <w:p w:rsidR="00CC7E94" w:rsidRPr="00CC7E94" w:rsidRDefault="00CC7E94" w:rsidP="00CC7E94">
      <w:pPr>
        <w:jc w:val="both"/>
        <w:rPr>
          <w:rFonts w:ascii="Arial" w:hAnsi="Arial" w:cs="Arial"/>
        </w:rPr>
      </w:pPr>
    </w:p>
    <w:p w:rsidR="00CC7E94" w:rsidRPr="00CC7E94" w:rsidRDefault="00CC7E94" w:rsidP="001C3682">
      <w:pPr>
        <w:jc w:val="center"/>
        <w:rPr>
          <w:rFonts w:ascii="Arial" w:hAnsi="Arial" w:cs="Arial"/>
        </w:rPr>
      </w:pPr>
      <w:r w:rsidRPr="00CC7E94">
        <w:rPr>
          <w:rFonts w:ascii="Arial" w:hAnsi="Arial" w:cs="Arial"/>
        </w:rPr>
        <w:t>a</w:t>
      </w:r>
    </w:p>
    <w:p w:rsidR="00CC7E94" w:rsidRDefault="00CC7E94" w:rsidP="00CC7E94">
      <w:pPr>
        <w:jc w:val="both"/>
        <w:rPr>
          <w:rFonts w:ascii="Arial" w:hAnsi="Arial" w:cs="Arial"/>
        </w:rPr>
      </w:pPr>
    </w:p>
    <w:p w:rsidR="00CA3344" w:rsidRPr="00CA3344" w:rsidRDefault="005016E1" w:rsidP="00CA3344">
      <w:pPr>
        <w:spacing w:after="120"/>
        <w:jc w:val="both"/>
        <w:rPr>
          <w:rFonts w:ascii="Arial" w:hAnsi="Arial" w:cs="Arial"/>
          <w:b/>
        </w:rPr>
      </w:pPr>
      <w:r w:rsidRPr="00517FF2">
        <w:rPr>
          <w:rFonts w:ascii="Arial" w:hAnsi="Arial" w:cs="Arial"/>
          <w:b/>
        </w:rPr>
        <w:t>Zhoto</w:t>
      </w:r>
      <w:r w:rsidR="00517FF2" w:rsidRPr="00517FF2">
        <w:rPr>
          <w:rFonts w:ascii="Arial" w:hAnsi="Arial" w:cs="Arial"/>
          <w:b/>
        </w:rPr>
        <w:t>v</w:t>
      </w:r>
      <w:r w:rsidRPr="00517FF2">
        <w:rPr>
          <w:rFonts w:ascii="Arial" w:hAnsi="Arial" w:cs="Arial"/>
          <w:b/>
        </w:rPr>
        <w:t>itel stavebníka</w:t>
      </w:r>
      <w:r w:rsidR="00593989" w:rsidRPr="00CA3344">
        <w:rPr>
          <w:rFonts w:ascii="Arial" w:hAnsi="Arial" w:cs="Arial"/>
          <w:b/>
        </w:rPr>
        <w:t xml:space="preserve"> </w:t>
      </w:r>
      <w:r w:rsidR="00CA3344" w:rsidRPr="00CA3344">
        <w:rPr>
          <w:rFonts w:ascii="Arial" w:hAnsi="Arial" w:cs="Arial"/>
          <w:b/>
        </w:rPr>
        <w:t>žádající o překládku sítě elektronických komunikací:</w:t>
      </w:r>
    </w:p>
    <w:p w:rsidR="00CC29E1" w:rsidRPr="00DA7F4D" w:rsidRDefault="0062675D" w:rsidP="006D7640">
      <w:pPr>
        <w:spacing w:after="40"/>
        <w:jc w:val="both"/>
        <w:rPr>
          <w:rFonts w:ascii="Arial" w:hAnsi="Arial" w:cs="Arial"/>
          <w:b/>
        </w:rPr>
      </w:pPr>
      <w:r w:rsidRPr="00CA3344">
        <w:rPr>
          <w:rFonts w:ascii="Arial" w:hAnsi="Arial" w:cs="Arial"/>
          <w:b/>
          <w:highlight w:val="yellow"/>
        </w:rPr>
        <w:t>DOPLNIT</w:t>
      </w:r>
    </w:p>
    <w:p w:rsidR="00CC29E1" w:rsidRPr="00DA7F4D" w:rsidRDefault="00CC29E1" w:rsidP="006D7640">
      <w:pPr>
        <w:tabs>
          <w:tab w:val="left" w:pos="2268"/>
        </w:tabs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>se sídlem</w:t>
      </w:r>
      <w:r w:rsidR="000A5CAB">
        <w:rPr>
          <w:rFonts w:ascii="Arial" w:hAnsi="Arial" w:cs="Arial"/>
        </w:rPr>
        <w:t>:</w:t>
      </w:r>
      <w:r w:rsidR="000A5CAB">
        <w:rPr>
          <w:rFonts w:ascii="Arial" w:hAnsi="Arial" w:cs="Arial"/>
        </w:rPr>
        <w:tab/>
      </w:r>
      <w:r w:rsidR="0062675D" w:rsidRPr="0062675D">
        <w:rPr>
          <w:rFonts w:ascii="Arial" w:hAnsi="Arial" w:cs="Arial"/>
          <w:highlight w:val="yellow"/>
        </w:rPr>
        <w:t>DOPLNIT</w:t>
      </w:r>
    </w:p>
    <w:p w:rsidR="000A5CAB" w:rsidRDefault="00CC29E1" w:rsidP="006D7640">
      <w:pPr>
        <w:tabs>
          <w:tab w:val="left" w:pos="2268"/>
        </w:tabs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 xml:space="preserve">IČ: </w:t>
      </w:r>
      <w:r w:rsidR="000A5CAB">
        <w:rPr>
          <w:rFonts w:ascii="Arial" w:hAnsi="Arial" w:cs="Arial"/>
        </w:rPr>
        <w:tab/>
      </w:r>
      <w:r w:rsidR="0062675D" w:rsidRPr="0062675D">
        <w:rPr>
          <w:rFonts w:ascii="Arial" w:hAnsi="Arial" w:cs="Arial"/>
          <w:highlight w:val="yellow"/>
        </w:rPr>
        <w:t>DOPLNIT</w:t>
      </w:r>
    </w:p>
    <w:p w:rsidR="00CC29E1" w:rsidRPr="00DA7F4D" w:rsidRDefault="00CC29E1" w:rsidP="006D7640">
      <w:pPr>
        <w:tabs>
          <w:tab w:val="left" w:pos="2268"/>
        </w:tabs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>DIČ:</w:t>
      </w:r>
      <w:r w:rsidR="000A5CAB">
        <w:rPr>
          <w:rFonts w:ascii="Arial" w:hAnsi="Arial" w:cs="Arial"/>
        </w:rPr>
        <w:tab/>
      </w:r>
      <w:r w:rsidR="009F3F86">
        <w:rPr>
          <w:rFonts w:ascii="Arial" w:hAnsi="Arial" w:cs="Arial"/>
        </w:rPr>
        <w:t>CZ</w:t>
      </w:r>
      <w:r w:rsidR="009F3F86" w:rsidRPr="0062675D">
        <w:rPr>
          <w:rFonts w:ascii="Arial" w:hAnsi="Arial" w:cs="Arial"/>
          <w:highlight w:val="yellow"/>
        </w:rPr>
        <w:t>DOPLNIT</w:t>
      </w:r>
      <w:r w:rsidRPr="00DA7F4D">
        <w:rPr>
          <w:rFonts w:ascii="Arial" w:hAnsi="Arial" w:cs="Arial"/>
        </w:rPr>
        <w:t xml:space="preserve"> </w:t>
      </w:r>
    </w:p>
    <w:p w:rsidR="00CC29E1" w:rsidRPr="00DA7F4D" w:rsidRDefault="000A5CAB" w:rsidP="006D7640">
      <w:pPr>
        <w:tabs>
          <w:tab w:val="left" w:pos="2268"/>
        </w:tabs>
        <w:spacing w:after="40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  <w:r w:rsidR="009F3F86" w:rsidRPr="0062675D">
        <w:rPr>
          <w:rFonts w:ascii="Arial" w:hAnsi="Arial" w:cs="Arial"/>
          <w:highlight w:val="yellow"/>
        </w:rPr>
        <w:t>DOPLNIT</w:t>
      </w:r>
    </w:p>
    <w:p w:rsidR="00CC29E1" w:rsidRPr="00DA7F4D" w:rsidRDefault="00CC29E1" w:rsidP="006D7640">
      <w:pPr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 xml:space="preserve">zapsaná v obchodním rejstříku vedeném </w:t>
      </w:r>
      <w:r w:rsidR="009F3F86" w:rsidRPr="0062675D">
        <w:rPr>
          <w:rFonts w:ascii="Arial" w:hAnsi="Arial" w:cs="Arial"/>
          <w:highlight w:val="yellow"/>
        </w:rPr>
        <w:t>DOPLNIT</w:t>
      </w:r>
    </w:p>
    <w:p w:rsidR="00CC29E1" w:rsidRPr="00DA7F4D" w:rsidRDefault="00CC29E1" w:rsidP="006D7640">
      <w:pPr>
        <w:spacing w:after="40"/>
        <w:rPr>
          <w:rFonts w:ascii="Arial" w:hAnsi="Arial" w:cs="Arial"/>
        </w:rPr>
      </w:pPr>
      <w:r w:rsidRPr="00DA7F4D">
        <w:rPr>
          <w:rFonts w:ascii="Arial" w:hAnsi="Arial" w:cs="Arial"/>
        </w:rPr>
        <w:t xml:space="preserve">zastoupená </w:t>
      </w:r>
      <w:r w:rsidR="009F3F86" w:rsidRPr="0062675D">
        <w:rPr>
          <w:rFonts w:ascii="Arial" w:hAnsi="Arial" w:cs="Arial"/>
          <w:highlight w:val="yellow"/>
        </w:rPr>
        <w:t>DOPLNIT</w:t>
      </w:r>
    </w:p>
    <w:p w:rsidR="00575537" w:rsidRPr="00427ACD" w:rsidRDefault="00575537" w:rsidP="006D7640">
      <w:pPr>
        <w:spacing w:after="40"/>
        <w:jc w:val="both"/>
        <w:rPr>
          <w:rFonts w:ascii="Arial" w:hAnsi="Arial" w:cs="Arial"/>
        </w:rPr>
      </w:pPr>
    </w:p>
    <w:p w:rsidR="00CC7E94" w:rsidRPr="00CC7E94" w:rsidRDefault="00CC7E94" w:rsidP="00CC7E94">
      <w:pPr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 xml:space="preserve">na straně druhé, dále jen jako </w:t>
      </w:r>
      <w:r w:rsidR="009F3F86">
        <w:rPr>
          <w:rFonts w:ascii="Arial" w:hAnsi="Arial" w:cs="Arial"/>
          <w:b/>
          <w:bCs/>
        </w:rPr>
        <w:t>„</w:t>
      </w:r>
      <w:r w:rsidR="0076764B">
        <w:rPr>
          <w:rFonts w:ascii="Arial" w:hAnsi="Arial" w:cs="Arial"/>
          <w:b/>
          <w:bCs/>
        </w:rPr>
        <w:t>Zhotovitel stavebníka</w:t>
      </w:r>
      <w:r w:rsidRPr="00CC7E94">
        <w:rPr>
          <w:rFonts w:ascii="Arial" w:hAnsi="Arial" w:cs="Arial"/>
          <w:b/>
          <w:bCs/>
        </w:rPr>
        <w:t>“</w:t>
      </w:r>
    </w:p>
    <w:p w:rsidR="00CC7E94" w:rsidRPr="00CC7E94" w:rsidRDefault="00CC7E94" w:rsidP="00CC7E94">
      <w:pPr>
        <w:jc w:val="both"/>
        <w:rPr>
          <w:rFonts w:ascii="Arial" w:hAnsi="Arial" w:cs="Arial"/>
        </w:rPr>
      </w:pPr>
    </w:p>
    <w:p w:rsidR="00CC7E94" w:rsidRDefault="00CC7E94" w:rsidP="00CC7E94">
      <w:pPr>
        <w:jc w:val="both"/>
        <w:rPr>
          <w:rFonts w:ascii="Arial" w:hAnsi="Arial" w:cs="Arial"/>
        </w:rPr>
      </w:pPr>
      <w:r w:rsidRPr="00CC7E94">
        <w:rPr>
          <w:rFonts w:ascii="Arial" w:hAnsi="Arial" w:cs="Arial"/>
        </w:rPr>
        <w:t>níže uvedeného dne, měsíce a roku uzavírají tuto Smlouvu o</w:t>
      </w:r>
      <w:r w:rsidR="009F3F86">
        <w:rPr>
          <w:rFonts w:ascii="Arial" w:hAnsi="Arial" w:cs="Arial"/>
        </w:rPr>
        <w:t xml:space="preserve"> realizaci překládky sítě elektronických komunikací</w:t>
      </w:r>
      <w:r w:rsidR="00B62CB9">
        <w:rPr>
          <w:rFonts w:ascii="Arial" w:hAnsi="Arial" w:cs="Arial"/>
        </w:rPr>
        <w:t xml:space="preserve"> </w:t>
      </w:r>
      <w:r w:rsidR="009F3F86">
        <w:rPr>
          <w:rFonts w:ascii="Arial" w:hAnsi="Arial" w:cs="Arial"/>
        </w:rPr>
        <w:t>(</w:t>
      </w:r>
      <w:r w:rsidRPr="00CC7E94">
        <w:rPr>
          <w:rFonts w:ascii="Arial" w:hAnsi="Arial" w:cs="Arial"/>
        </w:rPr>
        <w:t xml:space="preserve">dále jen </w:t>
      </w:r>
      <w:r w:rsidRPr="00CC7E94">
        <w:rPr>
          <w:rFonts w:ascii="Arial" w:hAnsi="Arial" w:cs="Arial"/>
          <w:b/>
          <w:bCs/>
        </w:rPr>
        <w:t>„Smlouva“</w:t>
      </w:r>
      <w:r w:rsidRPr="00CC7E94">
        <w:rPr>
          <w:rFonts w:ascii="Arial" w:hAnsi="Arial" w:cs="Arial"/>
        </w:rPr>
        <w:t>)</w:t>
      </w:r>
    </w:p>
    <w:p w:rsidR="009F3F86" w:rsidRPr="00CC7E94" w:rsidRDefault="009F3F86" w:rsidP="001C3682">
      <w:pPr>
        <w:pStyle w:val="lnek-odstavec"/>
        <w:spacing w:before="360"/>
      </w:pPr>
      <w:r w:rsidRPr="009F3F86">
        <w:t>Definice</w:t>
      </w:r>
      <w:r>
        <w:t xml:space="preserve"> </w:t>
      </w:r>
      <w:r w:rsidRPr="009F3F86">
        <w:t>pojmů</w:t>
      </w:r>
    </w:p>
    <w:p w:rsidR="00CC7E94" w:rsidRDefault="009F3F86" w:rsidP="002C20B6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Překládkou sítě elektronických komunikací (dále jen „SEK“) se rozumí stavba spočívající ve změně trasy vedení veřejné komunikační sítě do jiné nemovitosti nebo přemístění zařízení veřejné komunikační sítě v rámci stávající nemovitosti, na základě investičního záměru </w:t>
      </w:r>
      <w:r w:rsidR="00D417C9">
        <w:rPr>
          <w:rFonts w:ascii="Arial" w:hAnsi="Arial" w:cs="Arial"/>
        </w:rPr>
        <w:t>stavebníka jakožto z</w:t>
      </w:r>
      <w:r w:rsidR="00593989" w:rsidRPr="0076764B">
        <w:rPr>
          <w:rFonts w:ascii="Arial" w:hAnsi="Arial" w:cs="Arial"/>
        </w:rPr>
        <w:t xml:space="preserve">adavatele </w:t>
      </w:r>
      <w:r w:rsidR="00D417C9">
        <w:rPr>
          <w:rFonts w:ascii="Arial" w:hAnsi="Arial" w:cs="Arial"/>
        </w:rPr>
        <w:t xml:space="preserve">s názvem </w:t>
      </w:r>
      <w:r w:rsidR="00593989" w:rsidRPr="00593989">
        <w:rPr>
          <w:rFonts w:ascii="Arial" w:hAnsi="Arial" w:cs="Arial"/>
        </w:rPr>
        <w:t>Správa železniční dopravní cesty, s.o.</w:t>
      </w:r>
      <w:r w:rsidR="00593989" w:rsidRPr="0076764B">
        <w:rPr>
          <w:rFonts w:ascii="Arial" w:hAnsi="Arial" w:cs="Arial"/>
        </w:rPr>
        <w:t>, IČO</w:t>
      </w:r>
      <w:r w:rsidR="00593989">
        <w:rPr>
          <w:rFonts w:ascii="Arial" w:hAnsi="Arial" w:cs="Arial"/>
        </w:rPr>
        <w:t xml:space="preserve"> </w:t>
      </w:r>
      <w:r w:rsidR="00593989" w:rsidRPr="00593989">
        <w:rPr>
          <w:rFonts w:ascii="Arial" w:hAnsi="Arial" w:cs="Arial"/>
        </w:rPr>
        <w:t>709 94 234</w:t>
      </w:r>
      <w:r w:rsidR="00593989">
        <w:rPr>
          <w:rFonts w:ascii="Arial" w:hAnsi="Arial" w:cs="Arial"/>
        </w:rPr>
        <w:t xml:space="preserve">, sídlem </w:t>
      </w:r>
      <w:r w:rsidR="00D417C9" w:rsidRPr="00D417C9">
        <w:rPr>
          <w:rFonts w:ascii="Arial" w:hAnsi="Arial" w:cs="Arial"/>
        </w:rPr>
        <w:t>Praha 1 - Nové Město, Dlážděná 1003/7, PSČ 110 00</w:t>
      </w:r>
      <w:r w:rsidR="00D417C9">
        <w:rPr>
          <w:rFonts w:ascii="Arial" w:hAnsi="Arial" w:cs="Arial"/>
        </w:rPr>
        <w:t xml:space="preserve"> (dále</w:t>
      </w:r>
      <w:r w:rsidR="0076764B">
        <w:rPr>
          <w:rFonts w:ascii="Arial" w:hAnsi="Arial" w:cs="Arial"/>
        </w:rPr>
        <w:t xml:space="preserve"> jen „SŽDC“</w:t>
      </w:r>
      <w:r w:rsidR="00D417C9">
        <w:rPr>
          <w:rFonts w:ascii="Arial" w:hAnsi="Arial" w:cs="Arial"/>
        </w:rPr>
        <w:t>)</w:t>
      </w:r>
      <w:r w:rsidR="00593989">
        <w:rPr>
          <w:rFonts w:ascii="Arial" w:hAnsi="Arial" w:cs="Arial"/>
        </w:rPr>
        <w:t xml:space="preserve">, veřejné zakázky </w:t>
      </w:r>
      <w:r w:rsidR="00D417C9">
        <w:rPr>
          <w:rFonts w:ascii="Arial" w:hAnsi="Arial" w:cs="Arial"/>
        </w:rPr>
        <w:t xml:space="preserve">s názvem „Rekonstrukce Žst. Bohosudov“, evidenční </w:t>
      </w:r>
      <w:r w:rsidR="00D417C9" w:rsidRPr="0076764B">
        <w:rPr>
          <w:rFonts w:ascii="Arial" w:hAnsi="Arial" w:cs="Arial"/>
          <w:highlight w:val="yellow"/>
        </w:rPr>
        <w:t>číslo …………</w:t>
      </w:r>
      <w:r w:rsidR="00D417C9">
        <w:rPr>
          <w:rFonts w:ascii="Arial" w:hAnsi="Arial" w:cs="Arial"/>
        </w:rPr>
        <w:t xml:space="preserve"> (dále „stavba“)</w:t>
      </w:r>
      <w:r w:rsidR="001C4898">
        <w:rPr>
          <w:rFonts w:ascii="Arial" w:hAnsi="Arial" w:cs="Arial"/>
        </w:rPr>
        <w:t>.</w:t>
      </w:r>
    </w:p>
    <w:p w:rsidR="00CC7E94" w:rsidRPr="00314EB0" w:rsidRDefault="00CC7E94" w:rsidP="003D41BA">
      <w:pPr>
        <w:pStyle w:val="lnek-odstavec"/>
        <w:spacing w:before="300"/>
      </w:pPr>
      <w:r w:rsidRPr="00314EB0">
        <w:t>I.</w:t>
      </w:r>
    </w:p>
    <w:p w:rsidR="00CC7E94" w:rsidRPr="00314EB0" w:rsidRDefault="00CC7E94" w:rsidP="00CC7E94">
      <w:pPr>
        <w:jc w:val="center"/>
        <w:rPr>
          <w:rFonts w:ascii="Arial" w:hAnsi="Arial" w:cs="Arial"/>
          <w:b/>
          <w:sz w:val="22"/>
        </w:rPr>
      </w:pPr>
      <w:r w:rsidRPr="00314EB0">
        <w:rPr>
          <w:rFonts w:ascii="Arial" w:hAnsi="Arial" w:cs="Arial"/>
          <w:b/>
          <w:sz w:val="22"/>
        </w:rPr>
        <w:t>Úvodní ustanovení</w:t>
      </w:r>
    </w:p>
    <w:p w:rsidR="009F3F86" w:rsidRDefault="009F3F86" w:rsidP="006D7640">
      <w:pPr>
        <w:pStyle w:val="Zkladntext"/>
        <w:numPr>
          <w:ilvl w:val="0"/>
          <w:numId w:val="7"/>
        </w:numPr>
        <w:tabs>
          <w:tab w:val="clear" w:pos="360"/>
          <w:tab w:val="num" w:pos="567"/>
        </w:tabs>
        <w:spacing w:before="120"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ČDT je vlastníkem SEK, jež má</w:t>
      </w:r>
      <w:r w:rsidR="00BB1E86">
        <w:rPr>
          <w:rFonts w:ascii="Arial" w:hAnsi="Arial" w:cs="Arial"/>
        </w:rPr>
        <w:t xml:space="preserve"> být přeložena na základě této S</w:t>
      </w:r>
      <w:r>
        <w:rPr>
          <w:rFonts w:ascii="Arial" w:hAnsi="Arial" w:cs="Arial"/>
        </w:rPr>
        <w:t>mlouvy.</w:t>
      </w:r>
    </w:p>
    <w:p w:rsidR="008D265D" w:rsidRDefault="008D265D" w:rsidP="006D7640">
      <w:pPr>
        <w:pStyle w:val="Zkladntext"/>
        <w:numPr>
          <w:ilvl w:val="0"/>
          <w:numId w:val="7"/>
        </w:numPr>
        <w:tabs>
          <w:tab w:val="clear" w:pos="360"/>
          <w:tab w:val="num" w:pos="567"/>
        </w:tabs>
        <w:spacing w:before="120"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Stavebník bude realizovat stavbu </w:t>
      </w:r>
      <w:r w:rsidR="00C15BF2" w:rsidRPr="0076764B">
        <w:rPr>
          <w:rFonts w:ascii="Arial" w:hAnsi="Arial" w:cs="Arial"/>
        </w:rPr>
        <w:t>„Rekonstrukce Žst. Bohosudov“</w:t>
      </w:r>
      <w:r w:rsidRPr="0076764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 základě níž dojde k přeložení SEK ČDT oproti původnímu stavu jejího uložení.</w:t>
      </w:r>
    </w:p>
    <w:p w:rsidR="008D265D" w:rsidRDefault="008D265D" w:rsidP="006D7640">
      <w:pPr>
        <w:pStyle w:val="Zkladntext"/>
        <w:numPr>
          <w:ilvl w:val="0"/>
          <w:numId w:val="7"/>
        </w:numPr>
        <w:tabs>
          <w:tab w:val="clear" w:pos="360"/>
          <w:tab w:val="num" w:pos="567"/>
        </w:tabs>
        <w:spacing w:before="120"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Překládka SEK (dále jen „Překládka“), dle této </w:t>
      </w:r>
      <w:r w:rsidR="00BB1E8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je vedena u ČDT pod označením </w:t>
      </w:r>
      <w:r w:rsidR="00C15BF2" w:rsidRPr="0076764B">
        <w:rPr>
          <w:rFonts w:ascii="Arial" w:hAnsi="Arial" w:cs="Arial"/>
        </w:rPr>
        <w:t>„Rekonstrukce Žst. Bohosudov“</w:t>
      </w:r>
      <w:r w:rsidRPr="0076764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C7E94" w:rsidRPr="009926EF" w:rsidRDefault="00CC7E94" w:rsidP="003D41BA">
      <w:pPr>
        <w:pStyle w:val="lnek-odstavec"/>
        <w:spacing w:before="300"/>
      </w:pPr>
      <w:r w:rsidRPr="009926EF">
        <w:t>II.</w:t>
      </w:r>
    </w:p>
    <w:p w:rsidR="00CC7E94" w:rsidRPr="009926EF" w:rsidRDefault="00CC7E94" w:rsidP="00CC7E94">
      <w:pPr>
        <w:jc w:val="center"/>
        <w:rPr>
          <w:rFonts w:ascii="Arial" w:hAnsi="Arial" w:cs="Arial"/>
          <w:b/>
          <w:sz w:val="22"/>
        </w:rPr>
      </w:pPr>
      <w:r w:rsidRPr="009926EF">
        <w:rPr>
          <w:rFonts w:ascii="Arial" w:hAnsi="Arial" w:cs="Arial"/>
          <w:b/>
          <w:sz w:val="22"/>
        </w:rPr>
        <w:t>Předmět Smlouvy</w:t>
      </w:r>
    </w:p>
    <w:p w:rsidR="00CC7E94" w:rsidRPr="00E8653D" w:rsidRDefault="00CC7E94" w:rsidP="002345B6">
      <w:pPr>
        <w:numPr>
          <w:ilvl w:val="0"/>
          <w:numId w:val="8"/>
        </w:numPr>
        <w:tabs>
          <w:tab w:val="clear" w:pos="720"/>
          <w:tab w:val="num" w:pos="540"/>
        </w:tabs>
        <w:spacing w:before="120"/>
        <w:ind w:left="539" w:hanging="539"/>
        <w:jc w:val="both"/>
        <w:rPr>
          <w:rFonts w:ascii="Arial" w:hAnsi="Arial" w:cs="Arial"/>
        </w:rPr>
      </w:pPr>
      <w:r w:rsidRPr="008D265D">
        <w:rPr>
          <w:rFonts w:ascii="Arial" w:hAnsi="Arial" w:cs="Arial"/>
        </w:rPr>
        <w:t xml:space="preserve">Předmětem této Smlouvy je </w:t>
      </w:r>
      <w:r w:rsidR="008D265D" w:rsidRPr="008D265D">
        <w:rPr>
          <w:rFonts w:ascii="Arial" w:hAnsi="Arial" w:cs="Arial"/>
        </w:rPr>
        <w:t xml:space="preserve">požadavek </w:t>
      </w:r>
      <w:r w:rsidR="00476928">
        <w:rPr>
          <w:rFonts w:ascii="Arial" w:hAnsi="Arial" w:cs="Arial"/>
        </w:rPr>
        <w:t>Zhotovitele stavebníka</w:t>
      </w:r>
      <w:r w:rsidR="008D265D" w:rsidRPr="008D265D">
        <w:rPr>
          <w:rFonts w:ascii="Arial" w:hAnsi="Arial" w:cs="Arial"/>
        </w:rPr>
        <w:t xml:space="preserve"> na Překládku, kde SEK je ve vlastnictví ČDT, závazek ČDT zajistit si Překládku a s ní související záležitosti v rozsahu a za podmínek stanovených touto </w:t>
      </w:r>
      <w:r w:rsidR="00BB1E86">
        <w:rPr>
          <w:rFonts w:ascii="Arial" w:hAnsi="Arial" w:cs="Arial"/>
        </w:rPr>
        <w:t>S</w:t>
      </w:r>
      <w:r w:rsidR="008D265D" w:rsidRPr="008D265D">
        <w:rPr>
          <w:rFonts w:ascii="Arial" w:hAnsi="Arial" w:cs="Arial"/>
        </w:rPr>
        <w:t xml:space="preserve">mlouvou a závazek </w:t>
      </w:r>
      <w:r w:rsidR="00476928">
        <w:rPr>
          <w:rFonts w:ascii="Arial" w:hAnsi="Arial" w:cs="Arial"/>
        </w:rPr>
        <w:t>Zhotovitele stavebníka</w:t>
      </w:r>
      <w:r w:rsidR="008D265D" w:rsidRPr="008D265D">
        <w:rPr>
          <w:rFonts w:ascii="Arial" w:hAnsi="Arial" w:cs="Arial"/>
        </w:rPr>
        <w:t>, jež Překládku vyvolal, být ČDT v </w:t>
      </w:r>
      <w:r w:rsidR="008D265D">
        <w:rPr>
          <w:rFonts w:ascii="Arial" w:hAnsi="Arial" w:cs="Arial"/>
        </w:rPr>
        <w:t>reali</w:t>
      </w:r>
      <w:r w:rsidR="008D265D" w:rsidRPr="008D265D">
        <w:rPr>
          <w:rFonts w:ascii="Arial" w:hAnsi="Arial" w:cs="Arial"/>
        </w:rPr>
        <w:t xml:space="preserve">zaci Překládky v součinnosti a uhradit ČDT, a to v souladu s ustanovením § 104 odst. 17., ZeK, všechny náklady, které ČDT v souvislosti </w:t>
      </w:r>
      <w:r w:rsidR="008D265D">
        <w:rPr>
          <w:rFonts w:ascii="Arial" w:hAnsi="Arial" w:cs="Arial"/>
        </w:rPr>
        <w:t>se zajiště</w:t>
      </w:r>
      <w:r w:rsidR="004E358B">
        <w:rPr>
          <w:rFonts w:ascii="Arial" w:hAnsi="Arial" w:cs="Arial"/>
        </w:rPr>
        <w:t>ním Překládky vzniknou.</w:t>
      </w:r>
    </w:p>
    <w:p w:rsidR="00CC7E94" w:rsidRPr="009926EF" w:rsidRDefault="00CC7E94" w:rsidP="003D41BA">
      <w:pPr>
        <w:pStyle w:val="lnek-odstavec"/>
        <w:spacing w:before="300"/>
      </w:pPr>
      <w:r w:rsidRPr="009926EF">
        <w:t>III.</w:t>
      </w:r>
    </w:p>
    <w:p w:rsidR="00CC7E94" w:rsidRPr="009926EF" w:rsidRDefault="00E8653D" w:rsidP="00CC7E9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Překládka SEK a její podmínky</w:t>
      </w:r>
    </w:p>
    <w:p w:rsidR="00E8653D" w:rsidRDefault="00BB1E86" w:rsidP="00CE1E9A">
      <w:pPr>
        <w:numPr>
          <w:ilvl w:val="0"/>
          <w:numId w:val="2"/>
        </w:numPr>
        <w:tabs>
          <w:tab w:val="clear" w:pos="720"/>
          <w:tab w:val="num" w:pos="540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Překládka dle této S</w:t>
      </w:r>
      <w:r w:rsidR="00E8653D">
        <w:rPr>
          <w:rFonts w:ascii="Arial" w:hAnsi="Arial" w:cs="Arial"/>
        </w:rPr>
        <w:t>mlouvy bude realizována v rozsahu (územním a stavebně technickém) na nemovitostech dle:</w:t>
      </w:r>
    </w:p>
    <w:p w:rsidR="005221E0" w:rsidRPr="00476928" w:rsidRDefault="00B052AD" w:rsidP="006D7640">
      <w:pPr>
        <w:pStyle w:val="Odstavecseseznamem"/>
        <w:numPr>
          <w:ilvl w:val="0"/>
          <w:numId w:val="18"/>
        </w:numPr>
        <w:spacing w:before="60"/>
        <w:ind w:left="896" w:hanging="357"/>
        <w:contextualSpacing w:val="0"/>
        <w:jc w:val="both"/>
        <w:rPr>
          <w:rFonts w:ascii="Arial" w:hAnsi="Arial" w:cs="Arial"/>
        </w:rPr>
      </w:pPr>
      <w:r w:rsidRPr="005221E0">
        <w:rPr>
          <w:rFonts w:ascii="Arial" w:hAnsi="Arial" w:cs="Arial"/>
          <w:sz w:val="20"/>
          <w:szCs w:val="20"/>
        </w:rPr>
        <w:t xml:space="preserve">projektové dokumentace </w:t>
      </w:r>
      <w:r w:rsidR="003344E5">
        <w:rPr>
          <w:rFonts w:ascii="Arial" w:hAnsi="Arial" w:cs="Arial"/>
          <w:sz w:val="20"/>
          <w:szCs w:val="20"/>
        </w:rPr>
        <w:t xml:space="preserve">Překládky </w:t>
      </w:r>
      <w:r w:rsidRPr="005221E0">
        <w:rPr>
          <w:rFonts w:ascii="Arial" w:hAnsi="Arial" w:cs="Arial"/>
          <w:sz w:val="20"/>
          <w:szCs w:val="20"/>
        </w:rPr>
        <w:t xml:space="preserve">zpracované </w:t>
      </w:r>
      <w:r w:rsidR="00C15BF2" w:rsidRPr="00476928">
        <w:rPr>
          <w:rFonts w:ascii="Arial" w:hAnsi="Arial" w:cs="Arial"/>
          <w:sz w:val="20"/>
          <w:szCs w:val="20"/>
        </w:rPr>
        <w:t>SUDOPEM PRAHA a.s.</w:t>
      </w:r>
      <w:r w:rsidR="00805941" w:rsidRPr="00476928">
        <w:rPr>
          <w:rFonts w:ascii="Arial" w:hAnsi="Arial" w:cs="Arial"/>
        </w:rPr>
        <w:t>,</w:t>
      </w:r>
    </w:p>
    <w:p w:rsidR="004E358B" w:rsidRPr="005221E0" w:rsidRDefault="00B052AD" w:rsidP="006D7640">
      <w:pPr>
        <w:pStyle w:val="Odstavecseseznamem"/>
        <w:numPr>
          <w:ilvl w:val="0"/>
          <w:numId w:val="18"/>
        </w:numPr>
        <w:spacing w:before="60"/>
        <w:ind w:left="896" w:hanging="357"/>
        <w:contextualSpacing w:val="0"/>
        <w:jc w:val="both"/>
        <w:rPr>
          <w:rFonts w:ascii="Arial" w:hAnsi="Arial" w:cs="Arial"/>
        </w:rPr>
      </w:pPr>
      <w:r w:rsidRPr="005221E0">
        <w:rPr>
          <w:rFonts w:ascii="Arial" w:hAnsi="Arial" w:cs="Arial"/>
          <w:sz w:val="20"/>
          <w:szCs w:val="20"/>
        </w:rPr>
        <w:t xml:space="preserve">cenového návrhu – rozpočtu, který je </w:t>
      </w:r>
      <w:r w:rsidR="003344E5">
        <w:rPr>
          <w:rFonts w:ascii="Arial" w:hAnsi="Arial" w:cs="Arial"/>
          <w:sz w:val="20"/>
          <w:szCs w:val="20"/>
        </w:rPr>
        <w:t>P</w:t>
      </w:r>
      <w:r w:rsidRPr="005221E0">
        <w:rPr>
          <w:rFonts w:ascii="Arial" w:hAnsi="Arial" w:cs="Arial"/>
          <w:sz w:val="20"/>
          <w:szCs w:val="20"/>
        </w:rPr>
        <w:t xml:space="preserve">řílohou č. 1 této </w:t>
      </w:r>
      <w:r w:rsidR="00BB1E86" w:rsidRPr="005221E0">
        <w:rPr>
          <w:rFonts w:ascii="Arial" w:hAnsi="Arial" w:cs="Arial"/>
          <w:sz w:val="20"/>
          <w:szCs w:val="20"/>
        </w:rPr>
        <w:t>S</w:t>
      </w:r>
      <w:r w:rsidRPr="005221E0">
        <w:rPr>
          <w:rFonts w:ascii="Arial" w:hAnsi="Arial" w:cs="Arial"/>
          <w:sz w:val="20"/>
          <w:szCs w:val="20"/>
        </w:rPr>
        <w:t>mlouvy.</w:t>
      </w:r>
    </w:p>
    <w:p w:rsidR="004E358B" w:rsidRDefault="004E358B" w:rsidP="00CE1E9A">
      <w:pPr>
        <w:numPr>
          <w:ilvl w:val="0"/>
          <w:numId w:val="2"/>
        </w:numPr>
        <w:tabs>
          <w:tab w:val="clear" w:pos="720"/>
          <w:tab w:val="num" w:pos="540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Předpoklady</w:t>
      </w:r>
      <w:r w:rsidR="00FA7A99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podmínky pro realizaci Překládky jsou zejména:</w:t>
      </w:r>
    </w:p>
    <w:p w:rsidR="004E358B" w:rsidRPr="004E358B" w:rsidRDefault="004E358B" w:rsidP="006D7640">
      <w:pPr>
        <w:pStyle w:val="Odstavecseseznamem"/>
        <w:numPr>
          <w:ilvl w:val="0"/>
          <w:numId w:val="10"/>
        </w:numPr>
        <w:spacing w:before="6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zajištění pravomocného územního rozhodnutí – rozhodnutí o umístění stavby nebo územního souhlasu Překládky Stavebníkem</w:t>
      </w:r>
      <w:r w:rsidR="00BB1E86">
        <w:rPr>
          <w:rFonts w:ascii="Arial" w:hAnsi="Arial" w:cs="Arial"/>
          <w:sz w:val="20"/>
          <w:szCs w:val="20"/>
        </w:rPr>
        <w:t xml:space="preserve"> ať již samostatně nebo v rámci </w:t>
      </w:r>
      <w:r w:rsidR="00F650EF">
        <w:rPr>
          <w:rFonts w:ascii="Arial" w:hAnsi="Arial" w:cs="Arial"/>
          <w:sz w:val="20"/>
          <w:szCs w:val="20"/>
        </w:rPr>
        <w:t xml:space="preserve">celkové </w:t>
      </w:r>
      <w:r>
        <w:rPr>
          <w:rFonts w:ascii="Arial" w:hAnsi="Arial" w:cs="Arial"/>
          <w:sz w:val="20"/>
          <w:szCs w:val="20"/>
        </w:rPr>
        <w:t>jeho stavby</w:t>
      </w:r>
      <w:r w:rsidR="00FA7A99">
        <w:rPr>
          <w:rFonts w:ascii="Arial" w:hAnsi="Arial" w:cs="Arial"/>
          <w:sz w:val="20"/>
          <w:szCs w:val="20"/>
        </w:rPr>
        <w:t>,</w:t>
      </w:r>
    </w:p>
    <w:p w:rsidR="00BB1E86" w:rsidRPr="00BB1E86" w:rsidRDefault="004E358B" w:rsidP="006D7640">
      <w:pPr>
        <w:pStyle w:val="Odstavecseseznamem"/>
        <w:numPr>
          <w:ilvl w:val="0"/>
          <w:numId w:val="10"/>
        </w:numPr>
        <w:spacing w:before="60" w:after="120"/>
        <w:ind w:left="89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zajištění práv k užívání Překládkou dotčených nemovitostí, tzn. uzavření smlouvy</w:t>
      </w:r>
    </w:p>
    <w:p w:rsidR="00805941" w:rsidRPr="000665A2" w:rsidRDefault="000665A2" w:rsidP="006D7640">
      <w:pPr>
        <w:pStyle w:val="Odstavecseseznamem"/>
        <w:numPr>
          <w:ilvl w:val="0"/>
          <w:numId w:val="19"/>
        </w:numPr>
        <w:spacing w:before="60"/>
        <w:ind w:left="1242" w:hanging="34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</w:t>
      </w:r>
      <w:r w:rsidR="004E358B" w:rsidRPr="000665A2">
        <w:rPr>
          <w:rFonts w:ascii="Arial" w:hAnsi="Arial" w:cs="Arial"/>
          <w:sz w:val="20"/>
          <w:szCs w:val="20"/>
        </w:rPr>
        <w:t>smlouvě budoucí o zřízení služebnosti</w:t>
      </w:r>
    </w:p>
    <w:p w:rsidR="00805941" w:rsidRPr="000665A2" w:rsidRDefault="004E358B" w:rsidP="006D7640">
      <w:pPr>
        <w:spacing w:before="60"/>
        <w:ind w:left="340" w:firstLine="340"/>
        <w:jc w:val="both"/>
        <w:rPr>
          <w:rFonts w:ascii="Arial" w:hAnsi="Arial" w:cs="Arial"/>
        </w:rPr>
      </w:pPr>
      <w:r w:rsidRPr="000665A2">
        <w:rPr>
          <w:rFonts w:ascii="Arial" w:hAnsi="Arial" w:cs="Arial"/>
        </w:rPr>
        <w:t>nebo</w:t>
      </w:r>
    </w:p>
    <w:p w:rsidR="00805941" w:rsidRPr="000665A2" w:rsidRDefault="00805941" w:rsidP="006D7640">
      <w:pPr>
        <w:pStyle w:val="Odstavecseseznamem"/>
        <w:numPr>
          <w:ilvl w:val="0"/>
          <w:numId w:val="19"/>
        </w:numPr>
        <w:spacing w:before="60"/>
        <w:ind w:left="1242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0665A2">
        <w:rPr>
          <w:rFonts w:ascii="Arial" w:hAnsi="Arial" w:cs="Arial"/>
          <w:sz w:val="20"/>
          <w:szCs w:val="20"/>
        </w:rPr>
        <w:t xml:space="preserve">o </w:t>
      </w:r>
      <w:r w:rsidR="004E358B" w:rsidRPr="000665A2">
        <w:rPr>
          <w:rFonts w:ascii="Arial" w:hAnsi="Arial" w:cs="Arial"/>
          <w:sz w:val="20"/>
          <w:szCs w:val="20"/>
        </w:rPr>
        <w:t>uložení,</w:t>
      </w:r>
    </w:p>
    <w:p w:rsidR="00B052AD" w:rsidRPr="00805941" w:rsidRDefault="004E358B" w:rsidP="006D7640">
      <w:pPr>
        <w:spacing w:before="120"/>
        <w:ind w:left="567"/>
        <w:jc w:val="both"/>
        <w:rPr>
          <w:rFonts w:ascii="Arial" w:hAnsi="Arial" w:cs="Arial"/>
        </w:rPr>
      </w:pPr>
      <w:r w:rsidRPr="00805941">
        <w:rPr>
          <w:rFonts w:ascii="Arial" w:hAnsi="Arial" w:cs="Arial"/>
        </w:rPr>
        <w:t xml:space="preserve">s vlastníky nemovitostí dotčených Překládkou Stavebníkem, a to před zahájením prací </w:t>
      </w:r>
      <w:r w:rsidRPr="00BF16C3">
        <w:rPr>
          <w:rFonts w:ascii="Arial" w:hAnsi="Arial" w:cs="Arial"/>
        </w:rPr>
        <w:t>na Překlád</w:t>
      </w:r>
      <w:r w:rsidR="00BF16C3" w:rsidRPr="00BF16C3">
        <w:rPr>
          <w:rFonts w:ascii="Arial" w:hAnsi="Arial" w:cs="Arial"/>
        </w:rPr>
        <w:t>ce</w:t>
      </w:r>
      <w:r w:rsidRPr="00805941">
        <w:rPr>
          <w:rFonts w:ascii="Arial" w:hAnsi="Arial" w:cs="Arial"/>
        </w:rPr>
        <w:t xml:space="preserve"> ČDT (to vše dále jen „Předpoklady pro realizaci Překládky“).</w:t>
      </w:r>
    </w:p>
    <w:p w:rsidR="004E358B" w:rsidRPr="004E358B" w:rsidRDefault="004E358B" w:rsidP="00CE1E9A">
      <w:pPr>
        <w:pStyle w:val="Odstavecseseznamem"/>
        <w:numPr>
          <w:ilvl w:val="0"/>
          <w:numId w:val="2"/>
        </w:numPr>
        <w:tabs>
          <w:tab w:val="clear" w:pos="72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Bez zajištění Předpokladů pro realizaci Překládky nebude Překládka ČDT realizována.</w:t>
      </w:r>
    </w:p>
    <w:p w:rsidR="004E358B" w:rsidRPr="004E358B" w:rsidRDefault="004E358B" w:rsidP="00CE1E9A">
      <w:pPr>
        <w:pStyle w:val="Odstavecseseznamem"/>
        <w:numPr>
          <w:ilvl w:val="0"/>
          <w:numId w:val="2"/>
        </w:numPr>
        <w:tabs>
          <w:tab w:val="clear" w:pos="72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Vlastníkem přeložené SEK zůstává společnost ČDT.</w:t>
      </w:r>
    </w:p>
    <w:p w:rsidR="004E358B" w:rsidRPr="004E358B" w:rsidRDefault="004E358B" w:rsidP="00CE1E9A">
      <w:pPr>
        <w:pStyle w:val="Odstavecseseznamem"/>
        <w:numPr>
          <w:ilvl w:val="0"/>
          <w:numId w:val="2"/>
        </w:numPr>
        <w:tabs>
          <w:tab w:val="clear" w:pos="72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ČDT je oprávněna realizací Překládky na základě svého rozhodnutí, pověřit i jinou osobu. Při realizaci Překládky jinou osobou, nese společnost ČDT odpovědnost, jako by Překládku realizovala sama.</w:t>
      </w:r>
    </w:p>
    <w:p w:rsidR="00CC7E94" w:rsidRPr="009926EF" w:rsidRDefault="00CC7E94" w:rsidP="003D41BA">
      <w:pPr>
        <w:pStyle w:val="lnek-odstavec"/>
        <w:spacing w:before="300"/>
      </w:pPr>
      <w:r w:rsidRPr="009926EF">
        <w:t>IV.</w:t>
      </w:r>
    </w:p>
    <w:p w:rsidR="00CC7E94" w:rsidRPr="009926EF" w:rsidRDefault="004E358B" w:rsidP="00CC7E9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Závazky spojené s překládkou SEK</w:t>
      </w:r>
    </w:p>
    <w:p w:rsidR="00FA7A99" w:rsidRDefault="004E358B" w:rsidP="00CE1E9A">
      <w:pPr>
        <w:numPr>
          <w:ilvl w:val="0"/>
          <w:numId w:val="3"/>
        </w:numPr>
        <w:tabs>
          <w:tab w:val="clear" w:pos="1065"/>
          <w:tab w:val="num" w:pos="540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souvislosti s realizací Překládky se ČDT zavazuje: </w:t>
      </w:r>
    </w:p>
    <w:p w:rsidR="004E358B" w:rsidRDefault="004E358B" w:rsidP="00FA7A99">
      <w:pPr>
        <w:spacing w:before="120"/>
        <w:ind w:left="539"/>
        <w:jc w:val="both"/>
        <w:rPr>
          <w:rFonts w:ascii="Arial" w:hAnsi="Arial" w:cs="Arial"/>
        </w:rPr>
      </w:pPr>
      <w:r w:rsidRPr="00FA7A99">
        <w:rPr>
          <w:rFonts w:ascii="Arial" w:hAnsi="Arial" w:cs="Arial"/>
          <w:u w:val="single"/>
        </w:rPr>
        <w:t>před realizací Překládky</w:t>
      </w:r>
    </w:p>
    <w:p w:rsidR="004E358B" w:rsidRPr="00DF7F18" w:rsidRDefault="004E358B" w:rsidP="002345B6">
      <w:pPr>
        <w:pStyle w:val="Odstavecseseznamem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zajistit vyhotovení realizační dokumentace Překládky</w:t>
      </w:r>
    </w:p>
    <w:p w:rsidR="00DF7F18" w:rsidRDefault="00DF7F18" w:rsidP="00DF7F18">
      <w:pPr>
        <w:spacing w:before="120"/>
        <w:ind w:left="539"/>
        <w:jc w:val="both"/>
        <w:rPr>
          <w:rFonts w:ascii="Arial" w:hAnsi="Arial" w:cs="Arial"/>
        </w:rPr>
      </w:pPr>
      <w:r w:rsidRPr="00B052AD">
        <w:rPr>
          <w:rFonts w:ascii="Arial" w:hAnsi="Arial" w:cs="Arial"/>
          <w:u w:val="single"/>
        </w:rPr>
        <w:t>po realizaci Překládky</w:t>
      </w:r>
    </w:p>
    <w:p w:rsidR="00DF7F18" w:rsidRPr="00D3311A" w:rsidRDefault="00DF7F18" w:rsidP="00CE1E9A">
      <w:pPr>
        <w:pStyle w:val="Odstavecseseznamem"/>
        <w:numPr>
          <w:ilvl w:val="0"/>
          <w:numId w:val="10"/>
        </w:numPr>
        <w:spacing w:before="12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3311A">
        <w:rPr>
          <w:rFonts w:ascii="Arial" w:hAnsi="Arial" w:cs="Arial"/>
          <w:sz w:val="20"/>
          <w:szCs w:val="20"/>
        </w:rPr>
        <w:t>zajistit dokumentaci skutečného provedení Překládky</w:t>
      </w:r>
      <w:r w:rsidR="00D3311A" w:rsidRPr="00D3311A">
        <w:rPr>
          <w:rFonts w:ascii="Arial" w:hAnsi="Arial" w:cs="Arial"/>
          <w:sz w:val="20"/>
          <w:szCs w:val="20"/>
        </w:rPr>
        <w:t>,</w:t>
      </w:r>
    </w:p>
    <w:p w:rsidR="00DF7F18" w:rsidRPr="00D3311A" w:rsidRDefault="00DF7F18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3311A">
        <w:rPr>
          <w:rFonts w:ascii="Arial" w:hAnsi="Arial" w:cs="Arial"/>
          <w:sz w:val="20"/>
          <w:szCs w:val="20"/>
        </w:rPr>
        <w:t>zajistit nezbytné geometrické plány věcných břemen</w:t>
      </w:r>
      <w:r w:rsidR="00FA7A99" w:rsidRPr="00D3311A">
        <w:rPr>
          <w:rFonts w:ascii="Arial" w:hAnsi="Arial" w:cs="Arial"/>
          <w:sz w:val="20"/>
          <w:szCs w:val="20"/>
        </w:rPr>
        <w:t>,</w:t>
      </w:r>
    </w:p>
    <w:p w:rsidR="00DF7F18" w:rsidRPr="00D3311A" w:rsidRDefault="00DF7F18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3311A">
        <w:rPr>
          <w:rFonts w:ascii="Arial" w:hAnsi="Arial" w:cs="Arial"/>
          <w:sz w:val="20"/>
          <w:szCs w:val="20"/>
        </w:rPr>
        <w:t>po kolaudaci stavby Stavebníkem vložení služebností na příslušné pracoviště katastrálního úřadu.</w:t>
      </w:r>
    </w:p>
    <w:p w:rsidR="00DF7F18" w:rsidRPr="00DF7F18" w:rsidRDefault="00DF7F18" w:rsidP="00CE1E9A">
      <w:pPr>
        <w:numPr>
          <w:ilvl w:val="0"/>
          <w:numId w:val="3"/>
        </w:numPr>
        <w:tabs>
          <w:tab w:val="clear" w:pos="1065"/>
          <w:tab w:val="num" w:pos="540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souvislosti s provedením překládky se </w:t>
      </w:r>
      <w:r w:rsidR="00476928">
        <w:rPr>
          <w:rFonts w:ascii="Arial" w:hAnsi="Arial" w:cs="Arial"/>
        </w:rPr>
        <w:t>Zhotovitel stavebníka</w:t>
      </w:r>
      <w:r>
        <w:rPr>
          <w:rFonts w:ascii="Arial" w:hAnsi="Arial" w:cs="Arial"/>
        </w:rPr>
        <w:t xml:space="preserve"> zavazuje:</w:t>
      </w:r>
    </w:p>
    <w:p w:rsidR="00DF7F18" w:rsidRDefault="00DF7F18" w:rsidP="00DF7F18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052AD">
        <w:rPr>
          <w:rFonts w:ascii="Arial" w:hAnsi="Arial" w:cs="Arial"/>
          <w:u w:val="single"/>
        </w:rPr>
        <w:t>před realizací Překládky</w:t>
      </w:r>
    </w:p>
    <w:p w:rsidR="00DF7F18" w:rsidRPr="00DF7F18" w:rsidRDefault="00DF7F18" w:rsidP="002345B6">
      <w:pPr>
        <w:pStyle w:val="Odstavecseseznamem"/>
        <w:numPr>
          <w:ilvl w:val="0"/>
          <w:numId w:val="10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oznámit společnosti ČDT nejpozději do 60 dnů před realizací Překládky </w:t>
      </w:r>
      <w:r w:rsidR="00CE1E9A">
        <w:rPr>
          <w:rFonts w:ascii="Arial" w:hAnsi="Arial" w:cs="Arial"/>
          <w:sz w:val="20"/>
          <w:szCs w:val="20"/>
        </w:rPr>
        <w:t>stavební připravenost viz </w:t>
      </w:r>
      <w:r w:rsidR="0048489E">
        <w:rPr>
          <w:rFonts w:ascii="Arial" w:hAnsi="Arial" w:cs="Arial"/>
          <w:sz w:val="20"/>
          <w:szCs w:val="20"/>
        </w:rPr>
        <w:t>čl.</w:t>
      </w:r>
      <w:r w:rsidR="00CE1E9A">
        <w:rPr>
          <w:rFonts w:ascii="Arial" w:hAnsi="Arial" w:cs="Arial"/>
          <w:sz w:val="20"/>
          <w:szCs w:val="20"/>
        </w:rPr>
        <w:t> </w:t>
      </w:r>
      <w:r w:rsidR="0048489E">
        <w:rPr>
          <w:rFonts w:ascii="Arial" w:hAnsi="Arial" w:cs="Arial"/>
          <w:sz w:val="20"/>
          <w:szCs w:val="20"/>
        </w:rPr>
        <w:t xml:space="preserve">III., odst. </w:t>
      </w:r>
      <w:r w:rsidR="00A73757">
        <w:rPr>
          <w:rFonts w:ascii="Arial" w:hAnsi="Arial" w:cs="Arial"/>
          <w:sz w:val="20"/>
          <w:szCs w:val="20"/>
        </w:rPr>
        <w:t>2</w:t>
      </w:r>
      <w:r w:rsidR="00654685">
        <w:rPr>
          <w:rFonts w:ascii="Arial" w:hAnsi="Arial" w:cs="Arial"/>
          <w:sz w:val="20"/>
          <w:szCs w:val="20"/>
        </w:rPr>
        <w:t xml:space="preserve"> této Smlouvy</w:t>
      </w:r>
      <w:r w:rsidR="0048489E">
        <w:rPr>
          <w:rFonts w:ascii="Arial" w:hAnsi="Arial" w:cs="Arial"/>
          <w:sz w:val="20"/>
          <w:szCs w:val="20"/>
        </w:rPr>
        <w:t>., a kontakt</w:t>
      </w:r>
      <w:r w:rsidR="00654685">
        <w:rPr>
          <w:rFonts w:ascii="Arial" w:hAnsi="Arial" w:cs="Arial"/>
          <w:sz w:val="20"/>
          <w:szCs w:val="20"/>
        </w:rPr>
        <w:t>ní osobu ve věcech technických</w:t>
      </w:r>
      <w:r w:rsidR="0048489E">
        <w:rPr>
          <w:rFonts w:ascii="Arial" w:hAnsi="Arial" w:cs="Arial"/>
          <w:sz w:val="20"/>
          <w:szCs w:val="20"/>
        </w:rPr>
        <w:t xml:space="preserve"> viz čl. VIII</w:t>
      </w:r>
      <w:r w:rsidR="00A33112">
        <w:rPr>
          <w:rFonts w:ascii="Arial" w:hAnsi="Arial" w:cs="Arial"/>
          <w:sz w:val="20"/>
          <w:szCs w:val="20"/>
        </w:rPr>
        <w:t>.</w:t>
      </w:r>
      <w:r w:rsidR="00E91D5E">
        <w:rPr>
          <w:rFonts w:ascii="Arial" w:hAnsi="Arial" w:cs="Arial"/>
          <w:sz w:val="20"/>
          <w:szCs w:val="20"/>
        </w:rPr>
        <w:t xml:space="preserve">, </w:t>
      </w:r>
      <w:r w:rsidR="00654685">
        <w:rPr>
          <w:rFonts w:ascii="Arial" w:hAnsi="Arial" w:cs="Arial"/>
          <w:sz w:val="20"/>
          <w:szCs w:val="20"/>
        </w:rPr>
        <w:t>této</w:t>
      </w:r>
      <w:r>
        <w:rPr>
          <w:rFonts w:ascii="Arial" w:hAnsi="Arial" w:cs="Arial"/>
          <w:sz w:val="20"/>
          <w:szCs w:val="20"/>
        </w:rPr>
        <w:t xml:space="preserve"> </w:t>
      </w:r>
      <w:r w:rsidR="00221FF7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mlouvy.</w:t>
      </w:r>
    </w:p>
    <w:p w:rsidR="00DF7F18" w:rsidRPr="001A26BA" w:rsidRDefault="00476928" w:rsidP="002345B6">
      <w:pPr>
        <w:pStyle w:val="Odstavecseseznamem"/>
        <w:numPr>
          <w:ilvl w:val="0"/>
          <w:numId w:val="3"/>
        </w:numPr>
        <w:tabs>
          <w:tab w:val="clear" w:pos="1065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76928">
        <w:rPr>
          <w:rFonts w:ascii="Arial" w:eastAsia="Times New Roman" w:hAnsi="Arial" w:cs="Arial"/>
          <w:sz w:val="20"/>
          <w:szCs w:val="20"/>
          <w:lang w:eastAsia="cs-CZ"/>
        </w:rPr>
        <w:t>Zhotovitel stavebníka</w:t>
      </w:r>
      <w:r w:rsidR="00DF7F18" w:rsidRPr="00CE1E9A">
        <w:rPr>
          <w:rFonts w:ascii="Arial" w:eastAsia="Times New Roman" w:hAnsi="Arial" w:cs="Arial"/>
          <w:sz w:val="20"/>
          <w:szCs w:val="20"/>
          <w:lang w:eastAsia="cs-CZ"/>
        </w:rPr>
        <w:t xml:space="preserve"> ke dni uzavření této </w:t>
      </w:r>
      <w:r w:rsidR="00221FF7" w:rsidRPr="00CE1E9A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DF7F18" w:rsidRPr="00CE1E9A">
        <w:rPr>
          <w:rFonts w:ascii="Arial" w:eastAsia="Times New Roman" w:hAnsi="Arial" w:cs="Arial"/>
          <w:sz w:val="20"/>
          <w:szCs w:val="20"/>
          <w:lang w:eastAsia="cs-CZ"/>
        </w:rPr>
        <w:t>mlouvy převádí na ČDT některá práva a povinnosti z Územního</w:t>
      </w:r>
      <w:r w:rsidR="00DF7F18">
        <w:rPr>
          <w:rFonts w:ascii="Arial" w:hAnsi="Arial" w:cs="Arial"/>
          <w:sz w:val="20"/>
          <w:szCs w:val="20"/>
        </w:rPr>
        <w:t xml:space="preserve"> rozhodnutí č. </w:t>
      </w:r>
      <w:r w:rsidR="001A26BA" w:rsidRPr="001A26BA">
        <w:rPr>
          <w:rFonts w:ascii="Arial" w:hAnsi="Arial" w:cs="Arial"/>
          <w:sz w:val="20"/>
          <w:szCs w:val="20"/>
          <w:highlight w:val="yellow"/>
        </w:rPr>
        <w:t>DOPLNIT</w:t>
      </w:r>
      <w:r w:rsidR="001A26BA">
        <w:rPr>
          <w:rFonts w:ascii="Arial" w:hAnsi="Arial" w:cs="Arial"/>
          <w:sz w:val="20"/>
          <w:szCs w:val="20"/>
        </w:rPr>
        <w:t xml:space="preserve"> – rozhodnutí o umístění stavby </w:t>
      </w:r>
      <w:r w:rsidR="001A26BA" w:rsidRPr="001A26BA">
        <w:rPr>
          <w:rFonts w:ascii="Arial" w:hAnsi="Arial" w:cs="Arial"/>
          <w:sz w:val="20"/>
          <w:szCs w:val="20"/>
          <w:highlight w:val="yellow"/>
        </w:rPr>
        <w:t>DOPLNIT č.j. DOPLNIT</w:t>
      </w:r>
      <w:r w:rsidR="001A26BA">
        <w:rPr>
          <w:rFonts w:ascii="Arial" w:hAnsi="Arial" w:cs="Arial"/>
          <w:sz w:val="20"/>
          <w:szCs w:val="20"/>
        </w:rPr>
        <w:t xml:space="preserve"> ze dne </w:t>
      </w:r>
      <w:r w:rsidR="001A26BA" w:rsidRPr="001A26BA">
        <w:rPr>
          <w:rFonts w:ascii="Arial" w:hAnsi="Arial" w:cs="Arial"/>
          <w:sz w:val="20"/>
          <w:szCs w:val="20"/>
          <w:highlight w:val="yellow"/>
        </w:rPr>
        <w:t>DOPLNIT</w:t>
      </w:r>
      <w:r w:rsidR="001A26BA">
        <w:rPr>
          <w:rFonts w:ascii="Arial" w:hAnsi="Arial" w:cs="Arial"/>
          <w:sz w:val="20"/>
          <w:szCs w:val="20"/>
        </w:rPr>
        <w:t xml:space="preserve"> a to toliko práva k umístění, resp. přeložení veřejné komunikační sítě ČDT za podmínek stan</w:t>
      </w:r>
      <w:r w:rsidR="001D1523">
        <w:rPr>
          <w:rFonts w:ascii="Arial" w:hAnsi="Arial" w:cs="Arial"/>
          <w:sz w:val="20"/>
          <w:szCs w:val="20"/>
        </w:rPr>
        <w:t>ovených v tomto územním rozhodn</w:t>
      </w:r>
      <w:r w:rsidR="001A26BA">
        <w:rPr>
          <w:rFonts w:ascii="Arial" w:hAnsi="Arial" w:cs="Arial"/>
          <w:sz w:val="20"/>
          <w:szCs w:val="20"/>
        </w:rPr>
        <w:t>u</w:t>
      </w:r>
      <w:r w:rsidR="001D1523">
        <w:rPr>
          <w:rFonts w:ascii="Arial" w:hAnsi="Arial" w:cs="Arial"/>
          <w:sz w:val="20"/>
          <w:szCs w:val="20"/>
        </w:rPr>
        <w:t>t</w:t>
      </w:r>
      <w:r w:rsidR="001A26BA">
        <w:rPr>
          <w:rFonts w:ascii="Arial" w:hAnsi="Arial" w:cs="Arial"/>
          <w:sz w:val="20"/>
          <w:szCs w:val="20"/>
        </w:rPr>
        <w:t xml:space="preserve">í, a dále související práva a povinnosti, která plynou v tomto územním rozhodnutí, a dále související práva a povinnosti, která plynou ze stanovisek dotčených orgánů </w:t>
      </w:r>
      <w:r w:rsidR="001A26BA">
        <w:rPr>
          <w:rFonts w:ascii="Arial" w:hAnsi="Arial" w:cs="Arial"/>
          <w:sz w:val="20"/>
          <w:szCs w:val="20"/>
        </w:rPr>
        <w:lastRenderedPageBreak/>
        <w:t>státní správy, správců inženýrských sítí a účastníků řízení, tak jak jsou v tomto územním rozhodnutí stanoveny. ČDT tato převá</w:t>
      </w:r>
      <w:r w:rsidR="00221FF7">
        <w:rPr>
          <w:rFonts w:ascii="Arial" w:hAnsi="Arial" w:cs="Arial"/>
          <w:sz w:val="20"/>
          <w:szCs w:val="20"/>
        </w:rPr>
        <w:t>děná práva ke dni zavření této S</w:t>
      </w:r>
      <w:r w:rsidR="001A26BA">
        <w:rPr>
          <w:rFonts w:ascii="Arial" w:hAnsi="Arial" w:cs="Arial"/>
          <w:sz w:val="20"/>
          <w:szCs w:val="20"/>
        </w:rPr>
        <w:t xml:space="preserve">mlouvy přijímá. </w:t>
      </w:r>
    </w:p>
    <w:p w:rsidR="001A26BA" w:rsidRDefault="001A26BA" w:rsidP="002345B6">
      <w:pPr>
        <w:pStyle w:val="Odstavecseseznamem"/>
        <w:numPr>
          <w:ilvl w:val="0"/>
          <w:numId w:val="3"/>
        </w:numPr>
        <w:tabs>
          <w:tab w:val="clear" w:pos="1065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A26BA">
        <w:rPr>
          <w:rFonts w:ascii="Arial" w:hAnsi="Arial" w:cs="Arial"/>
          <w:sz w:val="20"/>
          <w:szCs w:val="20"/>
        </w:rPr>
        <w:t>ČDT se zavazuje, že zajistí realizaci Překládky</w:t>
      </w:r>
      <w:r w:rsidR="00B052AD">
        <w:rPr>
          <w:rFonts w:ascii="Arial" w:hAnsi="Arial" w:cs="Arial"/>
          <w:sz w:val="20"/>
          <w:szCs w:val="20"/>
        </w:rPr>
        <w:t xml:space="preserve"> </w:t>
      </w:r>
      <w:r w:rsidR="00510A4E">
        <w:rPr>
          <w:rFonts w:ascii="Arial" w:hAnsi="Arial" w:cs="Arial"/>
          <w:sz w:val="20"/>
        </w:rPr>
        <w:t>v</w:t>
      </w:r>
      <w:r w:rsidRPr="00032B97">
        <w:rPr>
          <w:rFonts w:ascii="Arial" w:hAnsi="Arial" w:cs="Arial"/>
          <w:sz w:val="20"/>
          <w:szCs w:val="20"/>
        </w:rPr>
        <w:t xml:space="preserve"> souladu s harmonogramem celé stavby zpracovaným </w:t>
      </w:r>
      <w:r w:rsidR="00476928">
        <w:rPr>
          <w:rFonts w:ascii="Arial" w:hAnsi="Arial" w:cs="Arial"/>
          <w:sz w:val="20"/>
          <w:szCs w:val="20"/>
        </w:rPr>
        <w:t>Zhotovitelem stavebníka</w:t>
      </w:r>
      <w:r w:rsidRPr="001A26BA">
        <w:rPr>
          <w:rFonts w:ascii="Arial" w:hAnsi="Arial" w:cs="Arial"/>
          <w:sz w:val="20"/>
          <w:szCs w:val="20"/>
        </w:rPr>
        <w:t>, a to za předpokladu, že nejpozději 2 měsíce před tímto datem budou zajištěny ve prospěch společnosti ČDT všechny Předpoklady pro rea</w:t>
      </w:r>
      <w:r w:rsidR="0048489E">
        <w:rPr>
          <w:rFonts w:ascii="Arial" w:hAnsi="Arial" w:cs="Arial"/>
          <w:sz w:val="20"/>
          <w:szCs w:val="20"/>
        </w:rPr>
        <w:t>lizaci Překládky uvedené v čl. I</w:t>
      </w:r>
      <w:r w:rsidR="003130A9">
        <w:rPr>
          <w:rFonts w:ascii="Arial" w:hAnsi="Arial" w:cs="Arial"/>
          <w:sz w:val="20"/>
          <w:szCs w:val="20"/>
        </w:rPr>
        <w:t>I</w:t>
      </w:r>
      <w:r w:rsidR="0048489E">
        <w:rPr>
          <w:rFonts w:ascii="Arial" w:hAnsi="Arial" w:cs="Arial"/>
          <w:sz w:val="20"/>
          <w:szCs w:val="20"/>
        </w:rPr>
        <w:t>I</w:t>
      </w:r>
      <w:r w:rsidRPr="001A26BA">
        <w:rPr>
          <w:rFonts w:ascii="Arial" w:hAnsi="Arial" w:cs="Arial"/>
          <w:sz w:val="20"/>
          <w:szCs w:val="20"/>
        </w:rPr>
        <w:t>.,</w:t>
      </w:r>
      <w:r w:rsidR="003130A9">
        <w:rPr>
          <w:rFonts w:ascii="Arial" w:hAnsi="Arial" w:cs="Arial"/>
          <w:sz w:val="20"/>
          <w:szCs w:val="20"/>
        </w:rPr>
        <w:t xml:space="preserve"> </w:t>
      </w:r>
      <w:r w:rsidR="00654685">
        <w:rPr>
          <w:rFonts w:ascii="Arial" w:hAnsi="Arial" w:cs="Arial"/>
          <w:sz w:val="20"/>
          <w:szCs w:val="20"/>
        </w:rPr>
        <w:t xml:space="preserve">odst. </w:t>
      </w:r>
      <w:r w:rsidR="003130A9">
        <w:rPr>
          <w:rFonts w:ascii="Arial" w:hAnsi="Arial" w:cs="Arial"/>
          <w:sz w:val="20"/>
          <w:szCs w:val="20"/>
        </w:rPr>
        <w:t>2</w:t>
      </w:r>
      <w:r w:rsidR="00221FF7">
        <w:rPr>
          <w:rFonts w:ascii="Arial" w:hAnsi="Arial" w:cs="Arial"/>
          <w:sz w:val="20"/>
          <w:szCs w:val="20"/>
        </w:rPr>
        <w:t>., této S</w:t>
      </w:r>
      <w:r w:rsidRPr="001A26BA">
        <w:rPr>
          <w:rFonts w:ascii="Arial" w:hAnsi="Arial" w:cs="Arial"/>
          <w:sz w:val="20"/>
          <w:szCs w:val="20"/>
        </w:rPr>
        <w:t>mlouvy, jinak nejpozději do</w:t>
      </w:r>
      <w:r w:rsidR="00185377">
        <w:rPr>
          <w:rFonts w:ascii="Arial" w:hAnsi="Arial" w:cs="Arial"/>
          <w:sz w:val="20"/>
          <w:szCs w:val="20"/>
        </w:rPr>
        <w:t> </w:t>
      </w:r>
      <w:r w:rsidRPr="001A26BA">
        <w:rPr>
          <w:rFonts w:ascii="Arial" w:hAnsi="Arial" w:cs="Arial"/>
          <w:sz w:val="20"/>
          <w:szCs w:val="20"/>
        </w:rPr>
        <w:t>4</w:t>
      </w:r>
      <w:r w:rsidR="00185377">
        <w:rPr>
          <w:rFonts w:ascii="Arial" w:hAnsi="Arial" w:cs="Arial"/>
          <w:sz w:val="20"/>
          <w:szCs w:val="20"/>
        </w:rPr>
        <w:t> </w:t>
      </w:r>
      <w:r w:rsidRPr="001A26BA">
        <w:rPr>
          <w:rFonts w:ascii="Arial" w:hAnsi="Arial" w:cs="Arial"/>
          <w:sz w:val="20"/>
          <w:szCs w:val="20"/>
        </w:rPr>
        <w:t>měsíců od jejich zajištění ve prospěch ČDT.</w:t>
      </w:r>
    </w:p>
    <w:p w:rsidR="001A26BA" w:rsidRPr="001A26BA" w:rsidRDefault="00094E16" w:rsidP="002345B6">
      <w:pPr>
        <w:pStyle w:val="Odstavecseseznamem"/>
        <w:numPr>
          <w:ilvl w:val="0"/>
          <w:numId w:val="3"/>
        </w:numPr>
        <w:tabs>
          <w:tab w:val="clear" w:pos="1065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Stavebník jakožto </w:t>
      </w:r>
      <w:r w:rsidR="00553AB9" w:rsidRPr="00553AB9">
        <w:rPr>
          <w:rFonts w:ascii="Arial" w:hAnsi="Arial" w:cs="Arial"/>
          <w:sz w:val="20"/>
          <w:szCs w:val="20"/>
        </w:rPr>
        <w:t>Z</w:t>
      </w:r>
      <w:r w:rsidR="00553AB9">
        <w:rPr>
          <w:rFonts w:ascii="Arial" w:hAnsi="Arial" w:cs="Arial"/>
          <w:sz w:val="20"/>
          <w:szCs w:val="20"/>
        </w:rPr>
        <w:t>hotovitel</w:t>
      </w:r>
      <w:r w:rsidR="00553AB9" w:rsidRPr="00553AB9">
        <w:rPr>
          <w:rFonts w:ascii="Arial" w:hAnsi="Arial" w:cs="Arial"/>
          <w:sz w:val="20"/>
          <w:szCs w:val="20"/>
        </w:rPr>
        <w:t xml:space="preserve"> stavebníka</w:t>
      </w:r>
      <w:r w:rsidR="001A26BA" w:rsidRPr="001A26BA">
        <w:rPr>
          <w:rFonts w:ascii="Arial" w:hAnsi="Arial" w:cs="Arial"/>
          <w:sz w:val="20"/>
          <w:szCs w:val="20"/>
        </w:rPr>
        <w:t xml:space="preserve"> bere na vědomí, že mezi </w:t>
      </w:r>
      <w:r w:rsidR="00B052AD">
        <w:rPr>
          <w:rFonts w:ascii="Arial" w:hAnsi="Arial" w:cs="Arial"/>
          <w:sz w:val="20"/>
          <w:szCs w:val="20"/>
        </w:rPr>
        <w:t>Č</w:t>
      </w:r>
      <w:r w:rsidR="001A26BA" w:rsidRPr="001A26BA">
        <w:rPr>
          <w:rFonts w:ascii="Arial" w:hAnsi="Arial" w:cs="Arial"/>
          <w:sz w:val="20"/>
          <w:szCs w:val="20"/>
        </w:rPr>
        <w:t>DT a vlastníky Překládkou dotčených nemovitosti musí dojít s ohledem na ustanovení § 104 ZeK k úpravě vzájemných právních vztahů v podobě, uzavření písemné smlouvy o budoucí smlouvě o zřízení služebnosti anebo jiné smlouvy</w:t>
      </w:r>
      <w:r w:rsidR="00654685">
        <w:rPr>
          <w:rFonts w:ascii="Arial" w:hAnsi="Arial" w:cs="Arial"/>
          <w:sz w:val="20"/>
          <w:szCs w:val="20"/>
        </w:rPr>
        <w:t xml:space="preserve"> a</w:t>
      </w:r>
      <w:r w:rsidR="001A26BA" w:rsidRPr="001A26BA">
        <w:rPr>
          <w:rFonts w:ascii="Arial" w:hAnsi="Arial" w:cs="Arial"/>
          <w:sz w:val="20"/>
          <w:szCs w:val="20"/>
        </w:rPr>
        <w:t xml:space="preserve"> po realizaci Překládky k uzavření smlouvy o zřízení služebnosti </w:t>
      </w:r>
      <w:r w:rsidR="00654685">
        <w:rPr>
          <w:rFonts w:ascii="Arial" w:hAnsi="Arial" w:cs="Arial"/>
          <w:sz w:val="20"/>
          <w:szCs w:val="20"/>
        </w:rPr>
        <w:t xml:space="preserve">nebo jiné </w:t>
      </w:r>
      <w:r w:rsidR="001A26BA" w:rsidRPr="001A26BA">
        <w:rPr>
          <w:rFonts w:ascii="Arial" w:hAnsi="Arial" w:cs="Arial"/>
          <w:sz w:val="20"/>
          <w:szCs w:val="20"/>
        </w:rPr>
        <w:t xml:space="preserve">smlouvy. Náhrady za zřízení služebnosti či náhrady z jiné smlouvy, které ČDT vlastníkům dotčených nemovitostí uhradí, bude </w:t>
      </w:r>
      <w:r w:rsidR="00553AB9">
        <w:rPr>
          <w:rFonts w:ascii="Arial" w:hAnsi="Arial" w:cs="Arial"/>
          <w:sz w:val="20"/>
          <w:szCs w:val="20"/>
        </w:rPr>
        <w:t>Zhotovitel stavebníka</w:t>
      </w:r>
      <w:r w:rsidR="001A26BA" w:rsidRPr="001A26BA">
        <w:rPr>
          <w:rFonts w:ascii="Arial" w:hAnsi="Arial" w:cs="Arial"/>
          <w:sz w:val="20"/>
          <w:szCs w:val="20"/>
        </w:rPr>
        <w:t xml:space="preserve"> s ohledem na ustanovení § 104 odst. 17., ZeK povinen uhradit ČDT jako náklady vzniklé ČDT v souvislosti s Překládkou, stejně tak v případě nákladů ČDT za uhrazení správních poplatků za vklad služebností do katastru nemovitostí.</w:t>
      </w:r>
    </w:p>
    <w:p w:rsidR="001A26BA" w:rsidRPr="001A26BA" w:rsidRDefault="001A26BA" w:rsidP="002345B6">
      <w:pPr>
        <w:pStyle w:val="Odstavecseseznamem"/>
        <w:numPr>
          <w:ilvl w:val="0"/>
          <w:numId w:val="3"/>
        </w:numPr>
        <w:tabs>
          <w:tab w:val="clear" w:pos="1065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A26BA">
        <w:rPr>
          <w:rFonts w:ascii="Arial" w:hAnsi="Arial" w:cs="Arial"/>
          <w:sz w:val="20"/>
          <w:szCs w:val="20"/>
        </w:rPr>
        <w:t>Sjednaná lhů</w:t>
      </w:r>
      <w:r w:rsidR="0048489E">
        <w:rPr>
          <w:rFonts w:ascii="Arial" w:hAnsi="Arial" w:cs="Arial"/>
          <w:sz w:val="20"/>
          <w:szCs w:val="20"/>
        </w:rPr>
        <w:t>ta realizace Překládky dle čl. IV</w:t>
      </w:r>
      <w:r w:rsidRPr="001A26BA">
        <w:rPr>
          <w:rFonts w:ascii="Arial" w:hAnsi="Arial" w:cs="Arial"/>
          <w:sz w:val="20"/>
          <w:szCs w:val="20"/>
        </w:rPr>
        <w:t xml:space="preserve">., odst. 4., této </w:t>
      </w:r>
      <w:r w:rsidR="00221FF7">
        <w:rPr>
          <w:rFonts w:ascii="Arial" w:hAnsi="Arial" w:cs="Arial"/>
          <w:sz w:val="20"/>
          <w:szCs w:val="20"/>
        </w:rPr>
        <w:t>S</w:t>
      </w:r>
      <w:r w:rsidRPr="001A26BA">
        <w:rPr>
          <w:rFonts w:ascii="Arial" w:hAnsi="Arial" w:cs="Arial"/>
          <w:sz w:val="20"/>
          <w:szCs w:val="20"/>
        </w:rPr>
        <w:t xml:space="preserve">mlouvy se prodlužuje o tolik pracovních </w:t>
      </w:r>
      <w:r w:rsidR="00E7542F">
        <w:rPr>
          <w:rFonts w:ascii="Arial" w:hAnsi="Arial" w:cs="Arial"/>
          <w:sz w:val="20"/>
          <w:szCs w:val="20"/>
        </w:rPr>
        <w:t>dnů, o k</w:t>
      </w:r>
      <w:r w:rsidRPr="001A26BA">
        <w:rPr>
          <w:rFonts w:ascii="Arial" w:hAnsi="Arial" w:cs="Arial"/>
          <w:sz w:val="20"/>
          <w:szCs w:val="20"/>
        </w:rPr>
        <w:t>olik dnů byly práce k jejímu provedení přerušeny nebo nemohly být případně zahájeny z důvodu nikoliv na straně ČDT.</w:t>
      </w:r>
    </w:p>
    <w:p w:rsidR="001A26BA" w:rsidRPr="001A26BA" w:rsidRDefault="001A26BA" w:rsidP="002345B6">
      <w:pPr>
        <w:pStyle w:val="Odstavecseseznamem"/>
        <w:numPr>
          <w:ilvl w:val="0"/>
          <w:numId w:val="3"/>
        </w:numPr>
        <w:tabs>
          <w:tab w:val="clear" w:pos="1065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A26BA">
        <w:rPr>
          <w:rFonts w:ascii="Arial" w:hAnsi="Arial" w:cs="Arial"/>
          <w:sz w:val="20"/>
          <w:szCs w:val="20"/>
        </w:rPr>
        <w:t xml:space="preserve">Dnem ukončení realizace Překládky je den, kdy je </w:t>
      </w:r>
      <w:r w:rsidR="00553AB9" w:rsidRPr="00553AB9">
        <w:rPr>
          <w:rFonts w:ascii="Arial" w:hAnsi="Arial" w:cs="Arial"/>
          <w:sz w:val="20"/>
          <w:szCs w:val="20"/>
        </w:rPr>
        <w:t>Zhotoviteli stavebníka</w:t>
      </w:r>
      <w:r w:rsidRPr="001A26BA">
        <w:rPr>
          <w:rFonts w:ascii="Arial" w:hAnsi="Arial" w:cs="Arial"/>
          <w:sz w:val="20"/>
          <w:szCs w:val="20"/>
        </w:rPr>
        <w:t xml:space="preserve"> doručeno na adresu uvedenou v hla</w:t>
      </w:r>
      <w:r w:rsidR="00221FF7">
        <w:rPr>
          <w:rFonts w:ascii="Arial" w:hAnsi="Arial" w:cs="Arial"/>
          <w:sz w:val="20"/>
          <w:szCs w:val="20"/>
        </w:rPr>
        <w:t>vičce této S</w:t>
      </w:r>
      <w:r w:rsidRPr="001A26BA">
        <w:rPr>
          <w:rFonts w:ascii="Arial" w:hAnsi="Arial" w:cs="Arial"/>
          <w:sz w:val="20"/>
          <w:szCs w:val="20"/>
        </w:rPr>
        <w:t>mlouvy nebo adresu elektronické pošty uve</w:t>
      </w:r>
      <w:r w:rsidR="0048489E">
        <w:rPr>
          <w:rFonts w:ascii="Arial" w:hAnsi="Arial" w:cs="Arial"/>
          <w:sz w:val="20"/>
          <w:szCs w:val="20"/>
        </w:rPr>
        <w:t>denou v čl. VIII</w:t>
      </w:r>
      <w:r w:rsidR="00221FF7">
        <w:rPr>
          <w:rFonts w:ascii="Arial" w:hAnsi="Arial" w:cs="Arial"/>
          <w:sz w:val="20"/>
          <w:szCs w:val="20"/>
        </w:rPr>
        <w:t>., této S</w:t>
      </w:r>
      <w:r w:rsidRPr="001A26BA">
        <w:rPr>
          <w:rFonts w:ascii="Arial" w:hAnsi="Arial" w:cs="Arial"/>
          <w:sz w:val="20"/>
          <w:szCs w:val="20"/>
        </w:rPr>
        <w:t xml:space="preserve">mlouvy oznámení o ukončení realizace Překládky. </w:t>
      </w:r>
    </w:p>
    <w:p w:rsidR="00CC7E94" w:rsidRPr="009926EF" w:rsidRDefault="00CC7E94" w:rsidP="003D41BA">
      <w:pPr>
        <w:pStyle w:val="lnek-odstavec"/>
        <w:spacing w:before="300"/>
      </w:pPr>
      <w:r w:rsidRPr="009926EF">
        <w:t>V.</w:t>
      </w:r>
    </w:p>
    <w:p w:rsidR="00CC7E94" w:rsidRPr="009926EF" w:rsidRDefault="001A26BA" w:rsidP="00CC7E9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Náklady spojené s překládkou SEK</w:t>
      </w:r>
    </w:p>
    <w:p w:rsidR="001A26BA" w:rsidRPr="001A26BA" w:rsidRDefault="001A26BA" w:rsidP="00CE1E9A">
      <w:pPr>
        <w:numPr>
          <w:ilvl w:val="0"/>
          <w:numId w:val="4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553AB9">
        <w:rPr>
          <w:rFonts w:ascii="Arial" w:hAnsi="Arial" w:cs="Arial"/>
        </w:rPr>
        <w:t>Stavebník</w:t>
      </w:r>
      <w:r w:rsidR="001C4898" w:rsidRPr="00553AB9">
        <w:rPr>
          <w:rFonts w:ascii="Arial" w:hAnsi="Arial" w:cs="Arial"/>
        </w:rPr>
        <w:t xml:space="preserve"> jakožto </w:t>
      </w:r>
      <w:r w:rsidR="00553AB9" w:rsidRPr="00553AB9">
        <w:rPr>
          <w:rFonts w:ascii="Arial" w:hAnsi="Arial" w:cs="Arial"/>
        </w:rPr>
        <w:t>Z</w:t>
      </w:r>
      <w:r w:rsidR="001C4898" w:rsidRPr="00553AB9">
        <w:rPr>
          <w:rFonts w:ascii="Arial" w:hAnsi="Arial" w:cs="Arial"/>
        </w:rPr>
        <w:t>hotovitel  stavebníka</w:t>
      </w:r>
      <w:r w:rsidRPr="00553AB9">
        <w:rPr>
          <w:rFonts w:ascii="Arial" w:hAnsi="Arial" w:cs="Arial"/>
        </w:rPr>
        <w:t xml:space="preserve"> je</w:t>
      </w:r>
      <w:r w:rsidRPr="001A26BA">
        <w:rPr>
          <w:rFonts w:ascii="Arial" w:hAnsi="Arial" w:cs="Arial"/>
        </w:rPr>
        <w:t xml:space="preserve"> na základě ZeK § 104., odst. 17., povinen nést náklady překládky dotčeného úseku SEK, přičemž takovými náklady jsou všechny nezbytné náklady vlastníka SEK, které mu v souvislosti s překládkou SEK vzniknou, a které by mu nevznikly, kdyby k překládce nedošlo.</w:t>
      </w:r>
    </w:p>
    <w:p w:rsidR="00E7542F" w:rsidRDefault="00E7542F" w:rsidP="00CE1E9A">
      <w:pPr>
        <w:numPr>
          <w:ilvl w:val="0"/>
          <w:numId w:val="4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7542F">
        <w:rPr>
          <w:rFonts w:ascii="Arial" w:hAnsi="Arial" w:cs="Arial"/>
        </w:rPr>
        <w:t>Výše nákladů Překládky stanovených na základě Cenového návrhu</w:t>
      </w:r>
      <w:r w:rsidR="003130A9">
        <w:rPr>
          <w:rFonts w:ascii="Arial" w:hAnsi="Arial" w:cs="Arial"/>
        </w:rPr>
        <w:t xml:space="preserve"> – </w:t>
      </w:r>
      <w:r w:rsidRPr="00E7542F">
        <w:rPr>
          <w:rFonts w:ascii="Arial" w:hAnsi="Arial" w:cs="Arial"/>
        </w:rPr>
        <w:t>rozpočtu</w:t>
      </w:r>
      <w:r w:rsidR="009A5820">
        <w:rPr>
          <w:rFonts w:ascii="Arial" w:hAnsi="Arial" w:cs="Arial"/>
        </w:rPr>
        <w:t xml:space="preserve"> </w:t>
      </w:r>
      <w:r w:rsidRPr="00E7542F">
        <w:rPr>
          <w:rFonts w:ascii="Arial" w:hAnsi="Arial" w:cs="Arial"/>
        </w:rPr>
        <w:t xml:space="preserve">ke dni </w:t>
      </w:r>
      <w:r w:rsidR="00221FF7">
        <w:rPr>
          <w:rFonts w:ascii="Arial" w:hAnsi="Arial" w:cs="Arial"/>
        </w:rPr>
        <w:t>uzavření této S</w:t>
      </w:r>
      <w:r w:rsidRPr="00E7542F">
        <w:rPr>
          <w:rFonts w:ascii="Arial" w:hAnsi="Arial" w:cs="Arial"/>
        </w:rPr>
        <w:t xml:space="preserve">mlouvy činí </w:t>
      </w:r>
      <w:r w:rsidR="00510A4E" w:rsidRPr="00510A4E">
        <w:rPr>
          <w:rFonts w:ascii="Arial" w:hAnsi="Arial" w:cs="Arial"/>
          <w:b/>
        </w:rPr>
        <w:t>21 977 671,68</w:t>
      </w:r>
      <w:r w:rsidRPr="00510A4E">
        <w:rPr>
          <w:rFonts w:ascii="Arial" w:hAnsi="Arial" w:cs="Arial"/>
          <w:b/>
        </w:rPr>
        <w:t xml:space="preserve"> Kč</w:t>
      </w:r>
      <w:r w:rsidRPr="00E7542F">
        <w:rPr>
          <w:rFonts w:ascii="Arial" w:hAnsi="Arial" w:cs="Arial"/>
        </w:rPr>
        <w:t xml:space="preserve">. Překládka na základě ZeK je mimo předmět daně z přidané hodnoty. Specifikace těchto nákladů </w:t>
      </w:r>
      <w:r w:rsidR="00221FF7">
        <w:rPr>
          <w:rFonts w:ascii="Arial" w:hAnsi="Arial" w:cs="Arial"/>
        </w:rPr>
        <w:t>je uvedena v Příloze č. 1 této S</w:t>
      </w:r>
      <w:r w:rsidRPr="00E7542F">
        <w:rPr>
          <w:rFonts w:ascii="Arial" w:hAnsi="Arial" w:cs="Arial"/>
        </w:rPr>
        <w:t>mlouvy</w:t>
      </w:r>
      <w:r w:rsidRPr="003130A9">
        <w:rPr>
          <w:rFonts w:ascii="Arial" w:hAnsi="Arial" w:cs="Arial"/>
        </w:rPr>
        <w:t>.</w:t>
      </w:r>
      <w:r w:rsidR="00510A4E">
        <w:rPr>
          <w:rFonts w:ascii="Arial" w:hAnsi="Arial" w:cs="Arial"/>
        </w:rPr>
        <w:t xml:space="preserve"> </w:t>
      </w:r>
      <w:r w:rsidR="00094E16">
        <w:rPr>
          <w:rFonts w:ascii="Arial" w:hAnsi="Arial" w:cs="Arial"/>
        </w:rPr>
        <w:t>Zhotovitel stavebníka</w:t>
      </w:r>
      <w:r w:rsidRPr="00BA1E59">
        <w:rPr>
          <w:rFonts w:ascii="Arial" w:hAnsi="Arial" w:cs="Arial"/>
        </w:rPr>
        <w:t xml:space="preserve"> na základě jím</w:t>
      </w:r>
      <w:r w:rsidR="001C4898">
        <w:rPr>
          <w:rFonts w:ascii="Arial" w:hAnsi="Arial" w:cs="Arial"/>
        </w:rPr>
        <w:t xml:space="preserve"> dodané</w:t>
      </w:r>
      <w:r w:rsidRPr="00BA1E59">
        <w:rPr>
          <w:rFonts w:ascii="Arial" w:hAnsi="Arial" w:cs="Arial"/>
        </w:rPr>
        <w:t xml:space="preserve">  projektové dokumentace</w:t>
      </w:r>
      <w:r w:rsidR="003344E5">
        <w:rPr>
          <w:rFonts w:ascii="Arial" w:hAnsi="Arial" w:cs="Arial"/>
        </w:rPr>
        <w:t xml:space="preserve"> Překládky (dále jen „Projekt“)</w:t>
      </w:r>
      <w:r w:rsidRPr="00BA1E59">
        <w:rPr>
          <w:rFonts w:ascii="Arial" w:hAnsi="Arial" w:cs="Arial"/>
        </w:rPr>
        <w:t xml:space="preserve"> </w:t>
      </w:r>
      <w:r w:rsidR="001C4898">
        <w:rPr>
          <w:rFonts w:ascii="Arial" w:hAnsi="Arial" w:cs="Arial"/>
        </w:rPr>
        <w:t>souhlasí s rozpočtem Přeložky</w:t>
      </w:r>
      <w:r w:rsidR="00221FF7" w:rsidRPr="00BA1E59">
        <w:rPr>
          <w:rFonts w:ascii="Arial" w:hAnsi="Arial" w:cs="Arial"/>
        </w:rPr>
        <w:t xml:space="preserve">, který je </w:t>
      </w:r>
      <w:r w:rsidR="00264BB2">
        <w:rPr>
          <w:rFonts w:ascii="Arial" w:hAnsi="Arial" w:cs="Arial"/>
        </w:rPr>
        <w:t>uveden v P</w:t>
      </w:r>
      <w:r w:rsidR="00221FF7" w:rsidRPr="00BA1E59">
        <w:rPr>
          <w:rFonts w:ascii="Arial" w:hAnsi="Arial" w:cs="Arial"/>
        </w:rPr>
        <w:t>řílo</w:t>
      </w:r>
      <w:r w:rsidR="00264BB2">
        <w:rPr>
          <w:rFonts w:ascii="Arial" w:hAnsi="Arial" w:cs="Arial"/>
        </w:rPr>
        <w:t>ze č. 1</w:t>
      </w:r>
      <w:r w:rsidR="00A33112">
        <w:rPr>
          <w:rFonts w:ascii="Arial" w:hAnsi="Arial" w:cs="Arial"/>
        </w:rPr>
        <w:t xml:space="preserve"> </w:t>
      </w:r>
      <w:r w:rsidR="00221FF7" w:rsidRPr="00BA1E59">
        <w:rPr>
          <w:rFonts w:ascii="Arial" w:hAnsi="Arial" w:cs="Arial"/>
        </w:rPr>
        <w:t>této S</w:t>
      </w:r>
      <w:r w:rsidRPr="00BA1E59">
        <w:rPr>
          <w:rFonts w:ascii="Arial" w:hAnsi="Arial" w:cs="Arial"/>
        </w:rPr>
        <w:t>mlouvy.</w:t>
      </w:r>
    </w:p>
    <w:p w:rsidR="00E7542F" w:rsidRDefault="00E7542F" w:rsidP="00CE1E9A">
      <w:pPr>
        <w:numPr>
          <w:ilvl w:val="0"/>
          <w:numId w:val="4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Výše upřesněných nákladů Překládky bude stanovena po vyhotovení Projektu, na jeho</w:t>
      </w:r>
      <w:r w:rsidR="00DE1F7B">
        <w:rPr>
          <w:rFonts w:ascii="Arial" w:hAnsi="Arial" w:cs="Arial"/>
        </w:rPr>
        <w:t>ž</w:t>
      </w:r>
      <w:r>
        <w:rPr>
          <w:rFonts w:ascii="Arial" w:hAnsi="Arial" w:cs="Arial"/>
        </w:rPr>
        <w:t xml:space="preserve"> základě (dále j</w:t>
      </w:r>
      <w:r w:rsidR="001D1523">
        <w:rPr>
          <w:rFonts w:ascii="Arial" w:hAnsi="Arial" w:cs="Arial"/>
        </w:rPr>
        <w:t>en „Náklady Přeložky stanovené n</w:t>
      </w:r>
      <w:r>
        <w:rPr>
          <w:rFonts w:ascii="Arial" w:hAnsi="Arial" w:cs="Arial"/>
        </w:rPr>
        <w:t>a základě Projektu“) ČDT písemně oznámí do dv</w:t>
      </w:r>
      <w:r w:rsidR="00221FF7">
        <w:rPr>
          <w:rFonts w:ascii="Arial" w:hAnsi="Arial" w:cs="Arial"/>
        </w:rPr>
        <w:t>ou (2) měsíců od uzavření této S</w:t>
      </w:r>
      <w:r>
        <w:rPr>
          <w:rFonts w:ascii="Arial" w:hAnsi="Arial" w:cs="Arial"/>
        </w:rPr>
        <w:t xml:space="preserve">mlouvy </w:t>
      </w:r>
      <w:r w:rsidR="00094E16">
        <w:rPr>
          <w:rFonts w:ascii="Arial" w:hAnsi="Arial" w:cs="Arial"/>
        </w:rPr>
        <w:t>Zhotoviteli stavebníka</w:t>
      </w:r>
      <w:r>
        <w:rPr>
          <w:rFonts w:ascii="Arial" w:hAnsi="Arial" w:cs="Arial"/>
        </w:rPr>
        <w:t xml:space="preserve"> výši nákladů Překládky stanovených na základě Projektu</w:t>
      </w:r>
      <w:r w:rsidRPr="00DE1F7B">
        <w:rPr>
          <w:rFonts w:ascii="Arial" w:hAnsi="Arial" w:cs="Arial"/>
        </w:rPr>
        <w:t>, pokud se tak již nesta</w:t>
      </w:r>
      <w:r w:rsidR="00221FF7" w:rsidRPr="00DE1F7B">
        <w:rPr>
          <w:rFonts w:ascii="Arial" w:hAnsi="Arial" w:cs="Arial"/>
        </w:rPr>
        <w:t>lo</w:t>
      </w:r>
      <w:r w:rsidR="00DE1F7B">
        <w:rPr>
          <w:rFonts w:ascii="Arial" w:hAnsi="Arial" w:cs="Arial"/>
        </w:rPr>
        <w:t>,</w:t>
      </w:r>
      <w:r w:rsidR="00221FF7" w:rsidRPr="00DE1F7B">
        <w:rPr>
          <w:rFonts w:ascii="Arial" w:hAnsi="Arial" w:cs="Arial"/>
        </w:rPr>
        <w:t xml:space="preserve"> viz předchozí odstavec této S</w:t>
      </w:r>
      <w:r w:rsidRPr="00DE1F7B">
        <w:rPr>
          <w:rFonts w:ascii="Arial" w:hAnsi="Arial" w:cs="Arial"/>
        </w:rPr>
        <w:t>mlouvy.</w:t>
      </w:r>
    </w:p>
    <w:p w:rsidR="00E7542F" w:rsidRDefault="00E7542F" w:rsidP="00CE1E9A">
      <w:pPr>
        <w:numPr>
          <w:ilvl w:val="0"/>
          <w:numId w:val="4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případě, že v souvislosti s realizací Překládky ČDT vzniknou další nezbytné náklady na Překládku</w:t>
      </w:r>
      <w:r w:rsidR="0048489E">
        <w:rPr>
          <w:rFonts w:ascii="Arial" w:hAnsi="Arial" w:cs="Arial"/>
        </w:rPr>
        <w:t>, které nejsou vyčísleny v čl. V</w:t>
      </w:r>
      <w:r w:rsidR="00D0746C">
        <w:rPr>
          <w:rFonts w:ascii="Arial" w:hAnsi="Arial" w:cs="Arial"/>
        </w:rPr>
        <w:t>., odst. 2</w:t>
      </w:r>
      <w:r w:rsidR="00221FF7">
        <w:rPr>
          <w:rFonts w:ascii="Arial" w:hAnsi="Arial" w:cs="Arial"/>
        </w:rPr>
        <w:t>., této S</w:t>
      </w:r>
      <w:r>
        <w:rPr>
          <w:rFonts w:ascii="Arial" w:hAnsi="Arial" w:cs="Arial"/>
        </w:rPr>
        <w:t xml:space="preserve">mlouvy, </w:t>
      </w:r>
      <w:r w:rsidR="00094E16">
        <w:rPr>
          <w:rFonts w:ascii="Arial" w:hAnsi="Arial" w:cs="Arial"/>
        </w:rPr>
        <w:t>Zhotovitel stavebníka</w:t>
      </w:r>
      <w:r>
        <w:rPr>
          <w:rFonts w:ascii="Arial" w:hAnsi="Arial" w:cs="Arial"/>
        </w:rPr>
        <w:t xml:space="preserve"> se zavazuje je ČDT uhradit za předpokladu, že nebudou zahrnuty v nákladech Překládky stanovených po vyhotovení Projektu ve smyslu čl. </w:t>
      </w:r>
      <w:r w:rsidR="0048489E">
        <w:rPr>
          <w:rFonts w:ascii="Arial" w:hAnsi="Arial" w:cs="Arial"/>
        </w:rPr>
        <w:t>V</w:t>
      </w:r>
      <w:r w:rsidR="00D0746C">
        <w:rPr>
          <w:rFonts w:ascii="Arial" w:hAnsi="Arial" w:cs="Arial"/>
        </w:rPr>
        <w:t xml:space="preserve">., odst. </w:t>
      </w:r>
      <w:r w:rsidR="00DE1F7B">
        <w:rPr>
          <w:rFonts w:ascii="Arial" w:hAnsi="Arial" w:cs="Arial"/>
        </w:rPr>
        <w:t>3</w:t>
      </w:r>
      <w:r w:rsidR="00221FF7">
        <w:rPr>
          <w:rFonts w:ascii="Arial" w:hAnsi="Arial" w:cs="Arial"/>
        </w:rPr>
        <w:t>., této S</w:t>
      </w:r>
      <w:r>
        <w:rPr>
          <w:rFonts w:ascii="Arial" w:hAnsi="Arial" w:cs="Arial"/>
        </w:rPr>
        <w:t>mlouvy.</w:t>
      </w:r>
    </w:p>
    <w:p w:rsidR="00E7542F" w:rsidRDefault="00E7542F" w:rsidP="00E7542F">
      <w:pPr>
        <w:spacing w:before="120"/>
        <w:ind w:left="539"/>
        <w:jc w:val="both"/>
        <w:rPr>
          <w:rFonts w:ascii="Arial" w:hAnsi="Arial" w:cs="Arial"/>
        </w:rPr>
      </w:pPr>
      <w:r>
        <w:rPr>
          <w:rFonts w:ascii="Arial" w:hAnsi="Arial" w:cs="Arial"/>
        </w:rPr>
        <w:t>Může se jednat zejména o:</w:t>
      </w:r>
    </w:p>
    <w:p w:rsidR="00E7542F" w:rsidRPr="00CE1E9A" w:rsidRDefault="00E7542F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 náhrady za omezení vlastnického práva</w:t>
      </w:r>
      <w:r w:rsidR="00CF4A0A">
        <w:rPr>
          <w:rFonts w:ascii="Arial" w:hAnsi="Arial" w:cs="Arial"/>
          <w:sz w:val="20"/>
          <w:szCs w:val="20"/>
        </w:rPr>
        <w:t xml:space="preserve"> zřízením slu</w:t>
      </w:r>
      <w:r w:rsidR="00221FF7">
        <w:rPr>
          <w:rFonts w:ascii="Arial" w:hAnsi="Arial" w:cs="Arial"/>
          <w:sz w:val="20"/>
          <w:szCs w:val="20"/>
        </w:rPr>
        <w:t>žebnosti vlastníkům nebo jinou s</w:t>
      </w:r>
      <w:r w:rsidR="00CF4A0A">
        <w:rPr>
          <w:rFonts w:ascii="Arial" w:hAnsi="Arial" w:cs="Arial"/>
          <w:sz w:val="20"/>
          <w:szCs w:val="20"/>
        </w:rPr>
        <w:t>mlouvou Překládkou dotčených nemovitostí dle uzavřený</w:t>
      </w:r>
      <w:r w:rsidR="00221FF7">
        <w:rPr>
          <w:rFonts w:ascii="Arial" w:hAnsi="Arial" w:cs="Arial"/>
          <w:sz w:val="20"/>
          <w:szCs w:val="20"/>
        </w:rPr>
        <w:t>ch smluv o služebnosti či jiné s</w:t>
      </w:r>
      <w:r w:rsidR="00CF4A0A">
        <w:rPr>
          <w:rFonts w:ascii="Arial" w:hAnsi="Arial" w:cs="Arial"/>
          <w:sz w:val="20"/>
          <w:szCs w:val="20"/>
        </w:rPr>
        <w:t>mlouvy;</w:t>
      </w:r>
    </w:p>
    <w:p w:rsidR="00CF4A0A" w:rsidRPr="00CE1E9A" w:rsidRDefault="00CF4A0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náklady související s přípravou zřízení služebnosti či jiné smlouvy, jako jsou zejména geometrické plány, správní poplatky, vyhotovení smluvních vztahů o zřízení služebnosti </w:t>
      </w:r>
      <w:r w:rsidR="00221FF7">
        <w:rPr>
          <w:rFonts w:ascii="Arial" w:hAnsi="Arial" w:cs="Arial"/>
          <w:sz w:val="20"/>
          <w:szCs w:val="20"/>
        </w:rPr>
        <w:t>či vztahů vyplývajících z jiné s</w:t>
      </w:r>
      <w:r>
        <w:rPr>
          <w:rFonts w:ascii="Arial" w:hAnsi="Arial" w:cs="Arial"/>
          <w:sz w:val="20"/>
          <w:szCs w:val="20"/>
        </w:rPr>
        <w:t>mlouvy;</w:t>
      </w:r>
    </w:p>
    <w:p w:rsidR="00CF4A0A" w:rsidRPr="00CE1E9A" w:rsidRDefault="00CF4A0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související se zrušením a následným výmazem služebnosti (váznoucí na nemovitostech dotčených původní, překládanou, trasou SEK) z katastru nemovitostí;</w:t>
      </w:r>
    </w:p>
    <w:p w:rsidR="00CF4A0A" w:rsidRPr="00CE1E9A" w:rsidRDefault="00CF4A0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 náhrady za omezené užívání lesního a půdního fondu včetně nákladů na vypracování jejich výpočtů;</w:t>
      </w:r>
    </w:p>
    <w:p w:rsidR="00CF4A0A" w:rsidRPr="00CE1E9A" w:rsidRDefault="00CF4A0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hydrogeologický, geologický, dendrologický a ostatní odborné posudky zpracované subjekty k tomu určenými potřebné pro realizaci Překládky;</w:t>
      </w:r>
    </w:p>
    <w:p w:rsidR="00CF4A0A" w:rsidRPr="00CE1E9A" w:rsidRDefault="00CF4A0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 koordinační výkresy, povodňové plány a zaměření, vyžadované dotčenými subjekty;</w:t>
      </w:r>
    </w:p>
    <w:p w:rsidR="00CF4A0A" w:rsidRPr="00CE1E9A" w:rsidRDefault="00CF4A0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 identifikaci parcel;</w:t>
      </w:r>
    </w:p>
    <w:p w:rsidR="00CF4A0A" w:rsidRPr="00CE1E9A" w:rsidRDefault="00CF4A0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 správní poplatky podle zákona č. 634/</w:t>
      </w:r>
      <w:r w:rsidR="009A582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004 Sb., o správních poplatcích v platném znění, které vzniknou ČDT v důsledku získávání potřebných správních rozhodnutí – povolení, které jsou nezbytné k realizaci Překládky;</w:t>
      </w:r>
    </w:p>
    <w:p w:rsidR="00CF4A0A" w:rsidRPr="00CE1E9A" w:rsidRDefault="00CF4A0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náklady související se zvláštním užíváním veřejného prostranství, vyměřené v souvislosti s realizací předmětného díla podle zákona č. 565/1990 Sb., o místních poplatcích v platném znění;</w:t>
      </w:r>
    </w:p>
    <w:p w:rsidR="00746EFA" w:rsidRPr="00CE1E9A" w:rsidRDefault="00746EF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náklady, související se zvláštním užíváním komunikace ve smyslu § 25 zákona č. 13/1997 Sb., o pozemních komunikacích, v platném znění;</w:t>
      </w:r>
    </w:p>
    <w:p w:rsidR="00746EFA" w:rsidRPr="00CE1E9A" w:rsidRDefault="00746EF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 peněžité plnění plynoucí z nájemních smluv, jejichž uzavření je nutné pro realizaci Překládky;</w:t>
      </w:r>
    </w:p>
    <w:p w:rsidR="00264BB2" w:rsidRPr="00E91D5E" w:rsidRDefault="00264BB2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1D5E">
        <w:rPr>
          <w:rFonts w:ascii="Arial" w:hAnsi="Arial" w:cs="Arial"/>
          <w:sz w:val="20"/>
          <w:szCs w:val="20"/>
        </w:rPr>
        <w:t xml:space="preserve">náklady související s majetkovými újmami, způsobenými na zemědělských plodinách v souvislosti s realizací Překládky; </w:t>
      </w:r>
    </w:p>
    <w:p w:rsidR="00746EFA" w:rsidRPr="00CE1E9A" w:rsidRDefault="00746EF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 ochranu komunikačních vedení a zařízení před přepětím a nadproudem, včetně odborného výpočtu a návrhu;</w:t>
      </w:r>
    </w:p>
    <w:p w:rsidR="00746EFA" w:rsidRPr="00CE1E9A" w:rsidRDefault="00746EF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související se záchranným archeologickým dohledem;</w:t>
      </w:r>
    </w:p>
    <w:p w:rsidR="00746EFA" w:rsidRPr="00CE1E9A" w:rsidRDefault="00746EFA" w:rsidP="00CE1E9A">
      <w:pPr>
        <w:pStyle w:val="Odstavecseseznamem"/>
        <w:numPr>
          <w:ilvl w:val="0"/>
          <w:numId w:val="10"/>
        </w:numPr>
        <w:spacing w:before="60"/>
        <w:ind w:left="896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zde nespecifikované náklady nezbytné pro realizaci Překládky, na nichž se ČDT a Stavebník dohodnou.</w:t>
      </w:r>
    </w:p>
    <w:p w:rsidR="00CC7E94" w:rsidRPr="009926EF" w:rsidRDefault="00CC7E94" w:rsidP="003D41BA">
      <w:pPr>
        <w:pStyle w:val="lnek-odstavec"/>
        <w:spacing w:before="300"/>
      </w:pPr>
      <w:r w:rsidRPr="009926EF">
        <w:t>VI.</w:t>
      </w:r>
    </w:p>
    <w:p w:rsidR="00CC7E94" w:rsidRPr="009926EF" w:rsidRDefault="00746EFA" w:rsidP="00CE1E9A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Platební podmínky</w:t>
      </w:r>
    </w:p>
    <w:p w:rsidR="00746EFA" w:rsidRPr="00254864" w:rsidRDefault="00746EFA" w:rsidP="00254864">
      <w:pPr>
        <w:numPr>
          <w:ilvl w:val="0"/>
          <w:numId w:val="5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254864">
        <w:rPr>
          <w:rFonts w:ascii="Arial" w:hAnsi="Arial" w:cs="Arial"/>
        </w:rPr>
        <w:t>Náklady na Překládku ve výši skutečně prove</w:t>
      </w:r>
      <w:r w:rsidR="0048489E" w:rsidRPr="00254864">
        <w:rPr>
          <w:rFonts w:ascii="Arial" w:hAnsi="Arial" w:cs="Arial"/>
        </w:rPr>
        <w:t>dených prací a nákladů dle čl. V</w:t>
      </w:r>
      <w:r w:rsidRPr="00254864">
        <w:rPr>
          <w:rFonts w:ascii="Arial" w:hAnsi="Arial" w:cs="Arial"/>
        </w:rPr>
        <w:t xml:space="preserve">., odst. 3., této </w:t>
      </w:r>
      <w:r w:rsidR="00D0746C" w:rsidRPr="00254864">
        <w:rPr>
          <w:rFonts w:ascii="Arial" w:hAnsi="Arial" w:cs="Arial"/>
        </w:rPr>
        <w:t>S</w:t>
      </w:r>
      <w:r w:rsidRPr="00254864">
        <w:rPr>
          <w:rFonts w:ascii="Arial" w:hAnsi="Arial" w:cs="Arial"/>
        </w:rPr>
        <w:t xml:space="preserve">mlouvy je </w:t>
      </w:r>
      <w:r w:rsidR="00094E16" w:rsidRPr="00254864">
        <w:rPr>
          <w:rFonts w:ascii="Arial" w:hAnsi="Arial" w:cs="Arial"/>
        </w:rPr>
        <w:t>Zhotovitel stavebníka</w:t>
      </w:r>
      <w:r w:rsidRPr="00254864">
        <w:rPr>
          <w:rFonts w:ascii="Arial" w:hAnsi="Arial" w:cs="Arial"/>
        </w:rPr>
        <w:t xml:space="preserve"> povinen uhradit na základě faktury po realizaci Překládky do 30 dnů ode dne jejího vystavení</w:t>
      </w:r>
      <w:r w:rsidR="00254864" w:rsidRPr="00254864">
        <w:rPr>
          <w:rFonts w:ascii="Arial" w:hAnsi="Arial" w:cs="Arial"/>
        </w:rPr>
        <w:t>.</w:t>
      </w:r>
      <w:r w:rsidR="00254864">
        <w:rPr>
          <w:rFonts w:ascii="Arial" w:hAnsi="Arial" w:cs="Arial"/>
        </w:rPr>
        <w:t xml:space="preserve"> </w:t>
      </w:r>
      <w:r w:rsidRPr="00254864">
        <w:rPr>
          <w:rFonts w:ascii="Arial" w:hAnsi="Arial" w:cs="Arial"/>
        </w:rPr>
        <w:t xml:space="preserve">Faktura dle čl. </w:t>
      </w:r>
      <w:r w:rsidR="0048489E" w:rsidRPr="00254864">
        <w:rPr>
          <w:rFonts w:ascii="Arial" w:hAnsi="Arial" w:cs="Arial"/>
        </w:rPr>
        <w:t>VI</w:t>
      </w:r>
      <w:r w:rsidRPr="00254864">
        <w:rPr>
          <w:rFonts w:ascii="Arial" w:hAnsi="Arial" w:cs="Arial"/>
        </w:rPr>
        <w:t>., odst. 1</w:t>
      </w:r>
      <w:r w:rsidR="00D0746C" w:rsidRPr="00254864">
        <w:rPr>
          <w:rFonts w:ascii="Arial" w:hAnsi="Arial" w:cs="Arial"/>
        </w:rPr>
        <w:t>.</w:t>
      </w:r>
      <w:r w:rsidRPr="00254864">
        <w:rPr>
          <w:rFonts w:ascii="Arial" w:hAnsi="Arial" w:cs="Arial"/>
        </w:rPr>
        <w:t>, bude vystavena do 15 dnů od ukončení realizace Překládky ve smyslu čl.</w:t>
      </w:r>
      <w:r w:rsidR="00DE1F7B" w:rsidRPr="00254864">
        <w:rPr>
          <w:rFonts w:ascii="Arial" w:hAnsi="Arial" w:cs="Arial"/>
        </w:rPr>
        <w:t> </w:t>
      </w:r>
      <w:r w:rsidR="0048489E" w:rsidRPr="00254864">
        <w:rPr>
          <w:rFonts w:ascii="Arial" w:hAnsi="Arial" w:cs="Arial"/>
        </w:rPr>
        <w:t>IV</w:t>
      </w:r>
      <w:r w:rsidRPr="00254864">
        <w:rPr>
          <w:rFonts w:ascii="Arial" w:hAnsi="Arial" w:cs="Arial"/>
        </w:rPr>
        <w:t xml:space="preserve">., odst. </w:t>
      </w:r>
      <w:r w:rsidR="00D0746C" w:rsidRPr="00254864">
        <w:rPr>
          <w:rFonts w:ascii="Arial" w:hAnsi="Arial" w:cs="Arial"/>
        </w:rPr>
        <w:t>7</w:t>
      </w:r>
      <w:r w:rsidR="00221FF7" w:rsidRPr="00254864">
        <w:rPr>
          <w:rFonts w:ascii="Arial" w:hAnsi="Arial" w:cs="Arial"/>
        </w:rPr>
        <w:t>., této S</w:t>
      </w:r>
      <w:r w:rsidRPr="00254864">
        <w:rPr>
          <w:rFonts w:ascii="Arial" w:hAnsi="Arial" w:cs="Arial"/>
        </w:rPr>
        <w:t xml:space="preserve">mlouvy a </w:t>
      </w:r>
      <w:r w:rsidR="00254864">
        <w:rPr>
          <w:rFonts w:ascii="Arial" w:hAnsi="Arial" w:cs="Arial"/>
        </w:rPr>
        <w:t>Zhotovitel stavebníka</w:t>
      </w:r>
      <w:r w:rsidRPr="00254864">
        <w:rPr>
          <w:rFonts w:ascii="Arial" w:hAnsi="Arial" w:cs="Arial"/>
        </w:rPr>
        <w:t xml:space="preserve"> je povinen uhradit ji ve lhůtě splatnosti.</w:t>
      </w:r>
    </w:p>
    <w:p w:rsidR="00746EFA" w:rsidRDefault="00746EFA" w:rsidP="00CE1E9A">
      <w:pPr>
        <w:numPr>
          <w:ilvl w:val="0"/>
          <w:numId w:val="5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Faktura bude </w:t>
      </w:r>
      <w:r w:rsidR="00254864">
        <w:rPr>
          <w:rFonts w:ascii="Arial" w:hAnsi="Arial" w:cs="Arial"/>
        </w:rPr>
        <w:t>Zhotoviteli stavebníka</w:t>
      </w:r>
      <w:r>
        <w:rPr>
          <w:rFonts w:ascii="Arial" w:hAnsi="Arial" w:cs="Arial"/>
        </w:rPr>
        <w:t xml:space="preserve"> zasílána na adresu uvedenou v hlavičce této </w:t>
      </w:r>
      <w:r w:rsidR="00D0746C">
        <w:rPr>
          <w:rFonts w:ascii="Arial" w:hAnsi="Arial" w:cs="Arial"/>
        </w:rPr>
        <w:t>S</w:t>
      </w:r>
      <w:r>
        <w:rPr>
          <w:rFonts w:ascii="Arial" w:hAnsi="Arial" w:cs="Arial"/>
        </w:rPr>
        <w:t>mlouvy.</w:t>
      </w:r>
    </w:p>
    <w:p w:rsidR="00746EFA" w:rsidRDefault="00746EFA" w:rsidP="00CE1E9A">
      <w:pPr>
        <w:numPr>
          <w:ilvl w:val="0"/>
          <w:numId w:val="5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Náklady ČDT uvedené v čl. </w:t>
      </w:r>
      <w:r w:rsidR="0048489E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., odst. 4., této </w:t>
      </w:r>
      <w:r w:rsidR="00D0746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budou hrazeny </w:t>
      </w:r>
      <w:r w:rsidR="00254864">
        <w:rPr>
          <w:rFonts w:ascii="Arial" w:hAnsi="Arial" w:cs="Arial"/>
        </w:rPr>
        <w:t>Zhotovitelem stavebníka</w:t>
      </w:r>
      <w:r>
        <w:rPr>
          <w:rFonts w:ascii="Arial" w:hAnsi="Arial" w:cs="Arial"/>
        </w:rPr>
        <w:t xml:space="preserve"> odděleně na základě samostatných faktur vystavených ČDT a </w:t>
      </w:r>
      <w:r w:rsidR="00254864">
        <w:rPr>
          <w:rFonts w:ascii="Arial" w:hAnsi="Arial" w:cs="Arial"/>
        </w:rPr>
        <w:t>Zhotovitel stavebníka</w:t>
      </w:r>
      <w:r>
        <w:rPr>
          <w:rFonts w:ascii="Arial" w:hAnsi="Arial" w:cs="Arial"/>
        </w:rPr>
        <w:t xml:space="preserve"> je povinen uhradit je ve lhůtě splatnosti 30 dnů ode dne vystavení každé jednotlivé faktury. </w:t>
      </w:r>
    </w:p>
    <w:p w:rsidR="00CC7E94" w:rsidRDefault="00746EFA" w:rsidP="00CE1E9A">
      <w:pPr>
        <w:numPr>
          <w:ilvl w:val="0"/>
          <w:numId w:val="5"/>
        </w:numPr>
        <w:tabs>
          <w:tab w:val="clear" w:pos="720"/>
          <w:tab w:val="left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Náklady dle této Smlouvy budou </w:t>
      </w:r>
      <w:r w:rsidR="00254864">
        <w:rPr>
          <w:rFonts w:ascii="Arial" w:hAnsi="Arial" w:cs="Arial"/>
        </w:rPr>
        <w:t>Zhotovitelem stavebníka</w:t>
      </w:r>
      <w:r>
        <w:rPr>
          <w:rFonts w:ascii="Arial" w:hAnsi="Arial" w:cs="Arial"/>
        </w:rPr>
        <w:t xml:space="preserve"> hrazeny na účet ČDT uvedený v hlavičce této </w:t>
      </w:r>
      <w:r w:rsidR="00D0746C">
        <w:rPr>
          <w:rFonts w:ascii="Arial" w:hAnsi="Arial" w:cs="Arial"/>
        </w:rPr>
        <w:t>S</w:t>
      </w:r>
      <w:r>
        <w:rPr>
          <w:rFonts w:ascii="Arial" w:hAnsi="Arial" w:cs="Arial"/>
        </w:rPr>
        <w:t>mlouvy, pokud nebude fakturou vystavenou ČDT stanoveno jinak. Dnem úhrady faktury (zaplacením fakturovaných nákladů) se rozumí den připsání účtované (fakturované) částky na účet ČDT.</w:t>
      </w:r>
      <w:r>
        <w:rPr>
          <w:rFonts w:ascii="Arial" w:hAnsi="Arial" w:cs="Arial"/>
          <w:b/>
        </w:rPr>
        <w:t xml:space="preserve"> </w:t>
      </w:r>
    </w:p>
    <w:p w:rsidR="00A46B8E" w:rsidRPr="009926EF" w:rsidRDefault="00A46B8E" w:rsidP="003D41BA">
      <w:pPr>
        <w:pStyle w:val="lnek-odstavec"/>
        <w:spacing w:before="300"/>
      </w:pPr>
      <w:r w:rsidRPr="009926EF">
        <w:t>VII.</w:t>
      </w:r>
    </w:p>
    <w:p w:rsidR="00A46B8E" w:rsidRDefault="00A46B8E" w:rsidP="00A46B8E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Smluvní sankce</w:t>
      </w:r>
    </w:p>
    <w:p w:rsidR="00A46B8E" w:rsidRDefault="00D0746C" w:rsidP="00BF16C3">
      <w:pPr>
        <w:pStyle w:val="Odstavecseseznamem"/>
        <w:numPr>
          <w:ilvl w:val="0"/>
          <w:numId w:val="9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Strany této S</w:t>
      </w:r>
      <w:r w:rsidR="00A46B8E">
        <w:rPr>
          <w:rFonts w:ascii="Arial" w:hAnsi="Arial" w:cs="Arial"/>
          <w:sz w:val="20"/>
          <w:szCs w:val="20"/>
        </w:rPr>
        <w:t xml:space="preserve">mlouvy si sjednávají pro případ prodlení </w:t>
      </w:r>
      <w:r w:rsidR="00254864">
        <w:rPr>
          <w:rFonts w:ascii="Arial" w:hAnsi="Arial" w:cs="Arial"/>
          <w:sz w:val="20"/>
          <w:szCs w:val="20"/>
        </w:rPr>
        <w:t>Zhotovitele stavebníka</w:t>
      </w:r>
      <w:r w:rsidR="00A46B8E">
        <w:rPr>
          <w:rFonts w:ascii="Arial" w:hAnsi="Arial" w:cs="Arial"/>
          <w:sz w:val="20"/>
          <w:szCs w:val="20"/>
        </w:rPr>
        <w:t xml:space="preserve"> s úhradou některé částky, k jejíž úhradě je dle </w:t>
      </w:r>
      <w:r>
        <w:rPr>
          <w:rFonts w:ascii="Arial" w:hAnsi="Arial" w:cs="Arial"/>
          <w:sz w:val="20"/>
          <w:szCs w:val="20"/>
        </w:rPr>
        <w:t>této S</w:t>
      </w:r>
      <w:r w:rsidR="00A46B8E">
        <w:rPr>
          <w:rFonts w:ascii="Arial" w:hAnsi="Arial" w:cs="Arial"/>
          <w:sz w:val="20"/>
          <w:szCs w:val="20"/>
        </w:rPr>
        <w:t xml:space="preserve">mlouvy povinen, povinnost </w:t>
      </w:r>
      <w:r w:rsidR="00254864">
        <w:rPr>
          <w:rFonts w:ascii="Arial" w:hAnsi="Arial" w:cs="Arial"/>
          <w:sz w:val="20"/>
          <w:szCs w:val="20"/>
        </w:rPr>
        <w:t>Zhotovitele stavebníka</w:t>
      </w:r>
      <w:r w:rsidR="00A46B8E">
        <w:rPr>
          <w:rFonts w:ascii="Arial" w:hAnsi="Arial" w:cs="Arial"/>
          <w:sz w:val="20"/>
          <w:szCs w:val="20"/>
        </w:rPr>
        <w:t xml:space="preserve"> zaplatit ČDT smluvní pokutu ve výši 0,1 % z dlužné částky za každý den prodlení.</w:t>
      </w:r>
    </w:p>
    <w:p w:rsidR="00A46B8E" w:rsidRDefault="00A46B8E" w:rsidP="00BF16C3">
      <w:pPr>
        <w:pStyle w:val="Odstavecseseznamem"/>
        <w:numPr>
          <w:ilvl w:val="0"/>
          <w:numId w:val="9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pokuta je splatná do 10 dnů poté, co bude písemná výzva jedné strany v tomto směru druhé straně doručena.</w:t>
      </w:r>
    </w:p>
    <w:p w:rsidR="00A46B8E" w:rsidRDefault="0048489E" w:rsidP="00BF16C3">
      <w:pPr>
        <w:pStyle w:val="Odstavecseseznamem"/>
        <w:numPr>
          <w:ilvl w:val="0"/>
          <w:numId w:val="9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Povinností zaplatit smlu</w:t>
      </w:r>
      <w:r w:rsidR="00A46B8E">
        <w:rPr>
          <w:rFonts w:ascii="Arial" w:hAnsi="Arial" w:cs="Arial"/>
          <w:sz w:val="20"/>
          <w:szCs w:val="20"/>
        </w:rPr>
        <w:t>vní pokutu, jak je specifikov</w:t>
      </w:r>
      <w:r w:rsidR="009E389D">
        <w:rPr>
          <w:rFonts w:ascii="Arial" w:hAnsi="Arial" w:cs="Arial"/>
          <w:sz w:val="20"/>
          <w:szCs w:val="20"/>
        </w:rPr>
        <w:t>á</w:t>
      </w:r>
      <w:r w:rsidR="00A46B8E">
        <w:rPr>
          <w:rFonts w:ascii="Arial" w:hAnsi="Arial" w:cs="Arial"/>
          <w:sz w:val="20"/>
          <w:szCs w:val="20"/>
        </w:rPr>
        <w:t>n</w:t>
      </w:r>
      <w:r w:rsidR="009E389D">
        <w:rPr>
          <w:rFonts w:ascii="Arial" w:hAnsi="Arial" w:cs="Arial"/>
          <w:sz w:val="20"/>
          <w:szCs w:val="20"/>
        </w:rPr>
        <w:t>a</w:t>
      </w:r>
      <w:r w:rsidR="00A46B8E">
        <w:rPr>
          <w:rFonts w:ascii="Arial" w:hAnsi="Arial" w:cs="Arial"/>
          <w:sz w:val="20"/>
          <w:szCs w:val="20"/>
        </w:rPr>
        <w:t xml:space="preserve"> v odstavcích 1., a 2., tohoto článku</w:t>
      </w:r>
      <w:r w:rsidR="009E389D">
        <w:rPr>
          <w:rFonts w:ascii="Arial" w:hAnsi="Arial" w:cs="Arial"/>
          <w:sz w:val="20"/>
          <w:szCs w:val="20"/>
        </w:rPr>
        <w:t xml:space="preserve"> VII,</w:t>
      </w:r>
      <w:r w:rsidR="00A46B8E">
        <w:rPr>
          <w:rFonts w:ascii="Arial" w:hAnsi="Arial" w:cs="Arial"/>
          <w:sz w:val="20"/>
          <w:szCs w:val="20"/>
        </w:rPr>
        <w:t>, není dotčeno právo na náhradu škody, a to ani co do výše, v níž případně náhrada škody smluvní pokutu přesáhne. Povinnost zaplatit smluvní pokutu může vzniknout i opakovaně, její celková výše není omezena.</w:t>
      </w:r>
    </w:p>
    <w:p w:rsidR="00A46B8E" w:rsidRDefault="00A46B8E" w:rsidP="00BF16C3">
      <w:pPr>
        <w:pStyle w:val="Odstavecseseznamem"/>
        <w:numPr>
          <w:ilvl w:val="0"/>
          <w:numId w:val="9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 zaplatit smluvní pokutu, jak je specifikována v odstavcích 1., až 3., včetně, tohoto článku</w:t>
      </w:r>
      <w:r w:rsidR="009E389D">
        <w:rPr>
          <w:rFonts w:ascii="Arial" w:hAnsi="Arial" w:cs="Arial"/>
          <w:sz w:val="20"/>
          <w:szCs w:val="20"/>
        </w:rPr>
        <w:t xml:space="preserve"> VII.</w:t>
      </w:r>
      <w:r>
        <w:rPr>
          <w:rFonts w:ascii="Arial" w:hAnsi="Arial" w:cs="Arial"/>
          <w:sz w:val="20"/>
          <w:szCs w:val="20"/>
        </w:rPr>
        <w:t xml:space="preserve">, </w:t>
      </w:r>
      <w:r w:rsidR="00D0746C">
        <w:rPr>
          <w:rFonts w:ascii="Arial" w:hAnsi="Arial" w:cs="Arial"/>
          <w:sz w:val="20"/>
          <w:szCs w:val="20"/>
        </w:rPr>
        <w:t>trvá i po skončení trvání této S</w:t>
      </w:r>
      <w:r>
        <w:rPr>
          <w:rFonts w:ascii="Arial" w:hAnsi="Arial" w:cs="Arial"/>
          <w:sz w:val="20"/>
          <w:szCs w:val="20"/>
        </w:rPr>
        <w:t>mlouvy, jakož i poté, co dojde k odstoupení od ní některou ze stran či oběma stranami.</w:t>
      </w:r>
    </w:p>
    <w:p w:rsidR="00A46B8E" w:rsidRPr="00A46B8E" w:rsidRDefault="00A46B8E" w:rsidP="003D41BA">
      <w:pPr>
        <w:pStyle w:val="lnek-odstavec"/>
        <w:spacing w:before="300"/>
      </w:pPr>
      <w:r w:rsidRPr="00A46B8E">
        <w:t>VIII.</w:t>
      </w:r>
    </w:p>
    <w:p w:rsidR="00A46B8E" w:rsidRPr="00CE1E9A" w:rsidRDefault="00A46B8E" w:rsidP="00CE1E9A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Kontaktní osoby</w:t>
      </w:r>
    </w:p>
    <w:p w:rsidR="00695B14" w:rsidRDefault="00A46B8E" w:rsidP="002345B6">
      <w:pPr>
        <w:pStyle w:val="Odstavecseseznamem"/>
        <w:numPr>
          <w:ilvl w:val="0"/>
          <w:numId w:val="11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95B14">
        <w:rPr>
          <w:rFonts w:ascii="Arial" w:hAnsi="Arial" w:cs="Arial"/>
          <w:sz w:val="20"/>
          <w:szCs w:val="20"/>
          <w:u w:val="single"/>
        </w:rPr>
        <w:t>za ČDT</w:t>
      </w:r>
      <w:r>
        <w:rPr>
          <w:rFonts w:ascii="Arial" w:hAnsi="Arial" w:cs="Arial"/>
          <w:sz w:val="20"/>
          <w:szCs w:val="20"/>
        </w:rPr>
        <w:t>:</w:t>
      </w:r>
    </w:p>
    <w:p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věcech smluvních: </w:t>
      </w:r>
      <w:r w:rsidR="00254864">
        <w:rPr>
          <w:rFonts w:ascii="Arial" w:hAnsi="Arial" w:cs="Arial"/>
          <w:sz w:val="20"/>
          <w:szCs w:val="20"/>
        </w:rPr>
        <w:t>Lenka Jeřábková</w:t>
      </w:r>
      <w:r>
        <w:rPr>
          <w:rFonts w:ascii="Arial" w:hAnsi="Arial" w:cs="Arial"/>
          <w:sz w:val="20"/>
          <w:szCs w:val="20"/>
        </w:rPr>
        <w:tab/>
        <w:t xml:space="preserve">funkce: </w:t>
      </w:r>
      <w:r w:rsidR="00F059F4">
        <w:rPr>
          <w:rFonts w:ascii="Arial" w:hAnsi="Arial" w:cs="Arial"/>
          <w:sz w:val="20"/>
          <w:szCs w:val="20"/>
        </w:rPr>
        <w:t>O</w:t>
      </w:r>
      <w:r w:rsidR="00254864">
        <w:rPr>
          <w:rFonts w:ascii="Arial" w:hAnsi="Arial" w:cs="Arial"/>
          <w:sz w:val="20"/>
          <w:szCs w:val="20"/>
        </w:rPr>
        <w:t>bchodní manažer</w:t>
      </w:r>
    </w:p>
    <w:p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254864">
        <w:rPr>
          <w:rFonts w:ascii="Arial" w:hAnsi="Arial" w:cs="Arial"/>
          <w:sz w:val="20"/>
          <w:szCs w:val="20"/>
        </w:rPr>
        <w:t>lenka.jerabkova@cdt.cz</w:t>
      </w:r>
      <w:r>
        <w:rPr>
          <w:rFonts w:ascii="Arial" w:hAnsi="Arial" w:cs="Arial"/>
          <w:sz w:val="20"/>
          <w:szCs w:val="20"/>
        </w:rPr>
        <w:tab/>
        <w:t xml:space="preserve">tel.: </w:t>
      </w:r>
      <w:r w:rsidR="00254864">
        <w:rPr>
          <w:rFonts w:ascii="Arial" w:hAnsi="Arial" w:cs="Arial"/>
          <w:sz w:val="20"/>
          <w:szCs w:val="20"/>
        </w:rPr>
        <w:t>724 367 814</w:t>
      </w:r>
    </w:p>
    <w:p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věcech technických: </w:t>
      </w:r>
      <w:r w:rsidR="00254864">
        <w:rPr>
          <w:rFonts w:ascii="Arial" w:hAnsi="Arial" w:cs="Arial"/>
          <w:sz w:val="20"/>
          <w:szCs w:val="20"/>
        </w:rPr>
        <w:t>Jiří Horký</w:t>
      </w:r>
      <w:r>
        <w:rPr>
          <w:rFonts w:ascii="Arial" w:hAnsi="Arial" w:cs="Arial"/>
          <w:sz w:val="20"/>
          <w:szCs w:val="20"/>
        </w:rPr>
        <w:tab/>
        <w:t xml:space="preserve">funkce: </w:t>
      </w:r>
      <w:r w:rsidR="00F059F4">
        <w:rPr>
          <w:rFonts w:ascii="Arial" w:hAnsi="Arial" w:cs="Arial"/>
          <w:sz w:val="20"/>
          <w:szCs w:val="20"/>
        </w:rPr>
        <w:t>Vedoucí oddělení FO</w:t>
      </w:r>
    </w:p>
    <w:p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F059F4">
        <w:rPr>
          <w:rFonts w:ascii="Arial" w:hAnsi="Arial" w:cs="Arial"/>
          <w:sz w:val="20"/>
          <w:szCs w:val="20"/>
        </w:rPr>
        <w:t>jiri.horky@cdt.cz</w:t>
      </w:r>
      <w:r>
        <w:rPr>
          <w:rFonts w:ascii="Arial" w:hAnsi="Arial" w:cs="Arial"/>
          <w:sz w:val="20"/>
          <w:szCs w:val="20"/>
        </w:rPr>
        <w:tab/>
        <w:t xml:space="preserve">tel.: </w:t>
      </w:r>
      <w:r w:rsidR="00F059F4">
        <w:rPr>
          <w:rFonts w:ascii="Arial" w:hAnsi="Arial" w:cs="Arial"/>
          <w:sz w:val="20"/>
          <w:szCs w:val="20"/>
        </w:rPr>
        <w:t>722 069 066</w:t>
      </w:r>
    </w:p>
    <w:p w:rsidR="002C20B6" w:rsidRPr="00695B14" w:rsidRDefault="002C20B6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695B14" w:rsidRDefault="00695B14" w:rsidP="002345B6">
      <w:pPr>
        <w:pStyle w:val="Odstavecseseznamem"/>
        <w:numPr>
          <w:ilvl w:val="0"/>
          <w:numId w:val="11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95B14">
        <w:rPr>
          <w:rFonts w:ascii="Arial" w:hAnsi="Arial" w:cs="Arial"/>
          <w:sz w:val="20"/>
          <w:szCs w:val="20"/>
          <w:u w:val="single"/>
        </w:rPr>
        <w:t xml:space="preserve">za </w:t>
      </w:r>
      <w:r w:rsidR="00F059F4">
        <w:rPr>
          <w:rFonts w:ascii="Arial" w:hAnsi="Arial" w:cs="Arial"/>
          <w:sz w:val="20"/>
          <w:szCs w:val="20"/>
          <w:u w:val="single"/>
        </w:rPr>
        <w:t>Zhotovitele stavebníka</w:t>
      </w:r>
      <w:r>
        <w:rPr>
          <w:rFonts w:ascii="Arial" w:hAnsi="Arial" w:cs="Arial"/>
          <w:sz w:val="20"/>
          <w:szCs w:val="20"/>
        </w:rPr>
        <w:t>:</w:t>
      </w:r>
    </w:p>
    <w:p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věcech smluvních: </w:t>
      </w:r>
      <w:r w:rsidR="00BA1E59" w:rsidRPr="006605D3">
        <w:rPr>
          <w:rFonts w:ascii="Arial" w:hAnsi="Arial" w:cs="Arial"/>
          <w:sz w:val="20"/>
          <w:szCs w:val="20"/>
          <w:highlight w:val="yellow"/>
        </w:rPr>
        <w:t>DOPLNIT</w:t>
      </w:r>
      <w:r>
        <w:rPr>
          <w:rFonts w:ascii="Arial" w:hAnsi="Arial" w:cs="Arial"/>
          <w:sz w:val="20"/>
          <w:szCs w:val="20"/>
        </w:rPr>
        <w:tab/>
        <w:t xml:space="preserve">funkce: </w:t>
      </w:r>
      <w:r w:rsidR="00BA1E59" w:rsidRPr="006605D3">
        <w:rPr>
          <w:rFonts w:ascii="Arial" w:hAnsi="Arial" w:cs="Arial"/>
          <w:sz w:val="20"/>
          <w:szCs w:val="20"/>
          <w:highlight w:val="yellow"/>
        </w:rPr>
        <w:t>DOPLNIT</w:t>
      </w:r>
    </w:p>
    <w:p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e-mail: </w:t>
      </w:r>
      <w:r w:rsidR="00BA1E59" w:rsidRPr="006605D3">
        <w:rPr>
          <w:rFonts w:ascii="Arial" w:hAnsi="Arial" w:cs="Arial"/>
          <w:sz w:val="20"/>
          <w:szCs w:val="20"/>
          <w:highlight w:val="yellow"/>
        </w:rPr>
        <w:t>DOPLNIT</w:t>
      </w:r>
      <w:r>
        <w:rPr>
          <w:rFonts w:ascii="Arial" w:hAnsi="Arial" w:cs="Arial"/>
          <w:sz w:val="20"/>
          <w:szCs w:val="20"/>
        </w:rPr>
        <w:tab/>
        <w:t xml:space="preserve">tel.: </w:t>
      </w:r>
      <w:r w:rsidR="00BA1E59" w:rsidRPr="006605D3">
        <w:rPr>
          <w:rFonts w:ascii="Arial" w:hAnsi="Arial" w:cs="Arial"/>
          <w:sz w:val="20"/>
          <w:szCs w:val="20"/>
          <w:highlight w:val="yellow"/>
        </w:rPr>
        <w:t>DOPLNIT</w:t>
      </w:r>
    </w:p>
    <w:p w:rsid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věcech technických: </w:t>
      </w:r>
      <w:r w:rsidR="00BA1E59" w:rsidRPr="006605D3">
        <w:rPr>
          <w:rFonts w:ascii="Arial" w:hAnsi="Arial" w:cs="Arial"/>
          <w:sz w:val="20"/>
          <w:szCs w:val="20"/>
          <w:highlight w:val="yellow"/>
        </w:rPr>
        <w:t>DOPLNIT</w:t>
      </w:r>
      <w:r>
        <w:rPr>
          <w:rFonts w:ascii="Arial" w:hAnsi="Arial" w:cs="Arial"/>
          <w:sz w:val="20"/>
          <w:szCs w:val="20"/>
        </w:rPr>
        <w:tab/>
        <w:t xml:space="preserve">funkce: </w:t>
      </w:r>
      <w:r w:rsidR="00BA1E59" w:rsidRPr="006605D3">
        <w:rPr>
          <w:rFonts w:ascii="Arial" w:hAnsi="Arial" w:cs="Arial"/>
          <w:sz w:val="20"/>
          <w:szCs w:val="20"/>
          <w:highlight w:val="yellow"/>
        </w:rPr>
        <w:t>DOPLNIT</w:t>
      </w:r>
    </w:p>
    <w:p w:rsidR="00695B14" w:rsidRPr="00695B14" w:rsidRDefault="00695B14" w:rsidP="00695B14">
      <w:pPr>
        <w:pStyle w:val="Odstavecseseznamem"/>
        <w:tabs>
          <w:tab w:val="left" w:pos="567"/>
          <w:tab w:val="left" w:pos="5670"/>
        </w:tabs>
        <w:spacing w:before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BA1E59" w:rsidRPr="006605D3">
        <w:rPr>
          <w:rFonts w:ascii="Arial" w:hAnsi="Arial" w:cs="Arial"/>
          <w:sz w:val="20"/>
          <w:szCs w:val="20"/>
          <w:highlight w:val="yellow"/>
        </w:rPr>
        <w:t>DOPLNIT</w:t>
      </w:r>
      <w:r>
        <w:rPr>
          <w:rFonts w:ascii="Arial" w:hAnsi="Arial" w:cs="Arial"/>
          <w:sz w:val="20"/>
          <w:szCs w:val="20"/>
        </w:rPr>
        <w:tab/>
        <w:t xml:space="preserve">tel.: </w:t>
      </w:r>
      <w:r w:rsidR="00BA1E59" w:rsidRPr="006605D3">
        <w:rPr>
          <w:rFonts w:ascii="Arial" w:hAnsi="Arial" w:cs="Arial"/>
          <w:sz w:val="20"/>
          <w:szCs w:val="20"/>
          <w:highlight w:val="yellow"/>
        </w:rPr>
        <w:t>DOPLNIT</w:t>
      </w:r>
    </w:p>
    <w:p w:rsidR="00695B14" w:rsidRPr="009926EF" w:rsidRDefault="00695B14" w:rsidP="003D41BA">
      <w:pPr>
        <w:pStyle w:val="lnek-odstavec"/>
        <w:spacing w:before="300"/>
      </w:pPr>
      <w:r>
        <w:t>IX</w:t>
      </w:r>
      <w:r w:rsidRPr="009926EF">
        <w:t>.</w:t>
      </w:r>
    </w:p>
    <w:p w:rsidR="00695B14" w:rsidRPr="00CE1E9A" w:rsidRDefault="00695B14" w:rsidP="00695B1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Odstoupení od </w:t>
      </w:r>
      <w:r w:rsidR="000949CE">
        <w:rPr>
          <w:rFonts w:ascii="Arial" w:hAnsi="Arial" w:cs="Arial"/>
          <w:b/>
          <w:sz w:val="22"/>
        </w:rPr>
        <w:t>S</w:t>
      </w:r>
      <w:r>
        <w:rPr>
          <w:rFonts w:ascii="Arial" w:hAnsi="Arial" w:cs="Arial"/>
          <w:b/>
          <w:sz w:val="22"/>
        </w:rPr>
        <w:t>mlouvy</w:t>
      </w:r>
    </w:p>
    <w:p w:rsidR="00695B14" w:rsidRDefault="00A35F42" w:rsidP="00BF16C3">
      <w:pPr>
        <w:pStyle w:val="Odstavecseseznamem"/>
        <w:numPr>
          <w:ilvl w:val="0"/>
          <w:numId w:val="12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Každá strana této S</w:t>
      </w:r>
      <w:r w:rsidR="00695B14">
        <w:rPr>
          <w:rFonts w:ascii="Arial" w:hAnsi="Arial" w:cs="Arial"/>
          <w:sz w:val="20"/>
          <w:szCs w:val="20"/>
        </w:rPr>
        <w:t>mlouvy může od ní na základě písemného prohlášení odstoupit, a to z důvodů jejího vážného porušování druhou stranou. Samostatně pak bude řešena otázka, z</w:t>
      </w:r>
      <w:r>
        <w:rPr>
          <w:rFonts w:ascii="Arial" w:hAnsi="Arial" w:cs="Arial"/>
          <w:sz w:val="20"/>
          <w:szCs w:val="20"/>
        </w:rPr>
        <w:t>da ČDT bude po odstoupení této S</w:t>
      </w:r>
      <w:r w:rsidR="00695B14">
        <w:rPr>
          <w:rFonts w:ascii="Arial" w:hAnsi="Arial" w:cs="Arial"/>
          <w:sz w:val="20"/>
          <w:szCs w:val="20"/>
        </w:rPr>
        <w:t xml:space="preserve">mlouvy souhlasit se zásahem do své SEK. Odstoupení bude realizováno nejpozději do šedesáti (60) </w:t>
      </w:r>
      <w:r w:rsidR="00CF5C48">
        <w:rPr>
          <w:rFonts w:ascii="Arial" w:hAnsi="Arial" w:cs="Arial"/>
          <w:sz w:val="20"/>
          <w:szCs w:val="20"/>
        </w:rPr>
        <w:t>kalendářních dnů</w:t>
      </w:r>
      <w:r w:rsidR="00DE1F7B">
        <w:rPr>
          <w:rFonts w:ascii="Arial" w:hAnsi="Arial" w:cs="Arial"/>
          <w:sz w:val="20"/>
          <w:szCs w:val="20"/>
        </w:rPr>
        <w:t>,</w:t>
      </w:r>
      <w:r w:rsidR="00CF5C48">
        <w:rPr>
          <w:rFonts w:ascii="Arial" w:hAnsi="Arial" w:cs="Arial"/>
          <w:sz w:val="20"/>
          <w:szCs w:val="20"/>
        </w:rPr>
        <w:t xml:space="preserve"> co druhá strana obdržela písem</w:t>
      </w:r>
      <w:r>
        <w:rPr>
          <w:rFonts w:ascii="Arial" w:hAnsi="Arial" w:cs="Arial"/>
          <w:sz w:val="20"/>
          <w:szCs w:val="20"/>
        </w:rPr>
        <w:t>ný návrh na odstoupení od této S</w:t>
      </w:r>
      <w:r w:rsidR="00CF5C48">
        <w:rPr>
          <w:rFonts w:ascii="Arial" w:hAnsi="Arial" w:cs="Arial"/>
          <w:sz w:val="20"/>
          <w:szCs w:val="20"/>
        </w:rPr>
        <w:t>mlouvy.</w:t>
      </w:r>
    </w:p>
    <w:p w:rsidR="00CF5C48" w:rsidRPr="00695B14" w:rsidRDefault="00CF5C48" w:rsidP="00BF16C3">
      <w:pPr>
        <w:pStyle w:val="Odstavecseseznamem"/>
        <w:numPr>
          <w:ilvl w:val="0"/>
          <w:numId w:val="12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takovémto případě musí dojít k vzájemnému finančnímu vyrovnání</w:t>
      </w:r>
      <w:r w:rsidR="00A35F42">
        <w:rPr>
          <w:rFonts w:ascii="Arial" w:hAnsi="Arial" w:cs="Arial"/>
          <w:sz w:val="20"/>
          <w:szCs w:val="20"/>
        </w:rPr>
        <w:t xml:space="preserve"> za činnosti, které podle této Smlouvy realizoval</w:t>
      </w:r>
      <w:r>
        <w:rPr>
          <w:rFonts w:ascii="Arial" w:hAnsi="Arial" w:cs="Arial"/>
          <w:sz w:val="20"/>
          <w:szCs w:val="20"/>
        </w:rPr>
        <w:t>o ČDT.</w:t>
      </w:r>
    </w:p>
    <w:p w:rsidR="00CF5C48" w:rsidRPr="009926EF" w:rsidRDefault="00CF5C48" w:rsidP="003D41BA">
      <w:pPr>
        <w:pStyle w:val="lnek-odstavec"/>
        <w:spacing w:before="300"/>
      </w:pPr>
      <w:r>
        <w:t>X</w:t>
      </w:r>
      <w:r w:rsidRPr="009926EF">
        <w:t>.</w:t>
      </w:r>
    </w:p>
    <w:p w:rsidR="00CF5C48" w:rsidRPr="00CE1E9A" w:rsidRDefault="000949CE" w:rsidP="00CF5C48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Rozvazovací podmínka</w:t>
      </w:r>
    </w:p>
    <w:p w:rsidR="00CF5C48" w:rsidRDefault="00CF5C48" w:rsidP="00BF16C3">
      <w:pPr>
        <w:pStyle w:val="Odstavecseseznamem"/>
        <w:numPr>
          <w:ilvl w:val="0"/>
          <w:numId w:val="13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Realizace Překládky musí být zahájena nejpozdě</w:t>
      </w:r>
      <w:r w:rsidR="00A35F42">
        <w:rPr>
          <w:rFonts w:ascii="Arial" w:hAnsi="Arial" w:cs="Arial"/>
          <w:sz w:val="20"/>
          <w:szCs w:val="20"/>
        </w:rPr>
        <w:t>ji do (2) dvou let od uzavření S</w:t>
      </w:r>
      <w:r>
        <w:rPr>
          <w:rFonts w:ascii="Arial" w:hAnsi="Arial" w:cs="Arial"/>
          <w:sz w:val="20"/>
          <w:szCs w:val="20"/>
        </w:rPr>
        <w:t>mlouvy. Marné uplynutí této lhůty</w:t>
      </w:r>
      <w:r w:rsidR="00A35F42">
        <w:rPr>
          <w:rFonts w:ascii="Arial" w:hAnsi="Arial" w:cs="Arial"/>
          <w:sz w:val="20"/>
          <w:szCs w:val="20"/>
        </w:rPr>
        <w:t xml:space="preserve"> je rozvazovací podmínkou této </w:t>
      </w:r>
      <w:r w:rsidR="0084155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mlouvy ve smyslu ustanovení § 548., odst. 2., ObčZ.</w:t>
      </w:r>
    </w:p>
    <w:p w:rsidR="00CF5C48" w:rsidRDefault="00841556" w:rsidP="00BF16C3">
      <w:pPr>
        <w:pStyle w:val="Odstavecseseznamem"/>
        <w:numPr>
          <w:ilvl w:val="0"/>
          <w:numId w:val="13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</w:t>
      </w:r>
      <w:r w:rsidR="00CF5C48">
        <w:rPr>
          <w:rFonts w:ascii="Arial" w:hAnsi="Arial" w:cs="Arial"/>
          <w:sz w:val="20"/>
          <w:szCs w:val="20"/>
        </w:rPr>
        <w:t xml:space="preserve">mlouva zanikne prvním dnem následujícím po uplynutí (2) dvou let od jejího uzavření, aniž by realizace Překládky byla zahájena. Zánikem </w:t>
      </w:r>
      <w:r>
        <w:rPr>
          <w:rFonts w:ascii="Arial" w:hAnsi="Arial" w:cs="Arial"/>
          <w:sz w:val="20"/>
          <w:szCs w:val="20"/>
        </w:rPr>
        <w:t>S</w:t>
      </w:r>
      <w:r w:rsidR="00CF5C48">
        <w:rPr>
          <w:rFonts w:ascii="Arial" w:hAnsi="Arial" w:cs="Arial"/>
          <w:sz w:val="20"/>
          <w:szCs w:val="20"/>
        </w:rPr>
        <w:t xml:space="preserve">mlouvy touto rozvazovací podmínkou není dotčeno právo ČDT na zaplacení smluvní pokuty dle čl. </w:t>
      </w:r>
      <w:r w:rsidR="004B6558">
        <w:rPr>
          <w:rFonts w:ascii="Arial" w:hAnsi="Arial" w:cs="Arial"/>
          <w:sz w:val="20"/>
          <w:szCs w:val="20"/>
        </w:rPr>
        <w:t>VII</w:t>
      </w:r>
      <w:r w:rsidR="00CF5C48">
        <w:rPr>
          <w:rFonts w:ascii="Arial" w:hAnsi="Arial" w:cs="Arial"/>
          <w:sz w:val="20"/>
          <w:szCs w:val="20"/>
        </w:rPr>
        <w:t>., o</w:t>
      </w:r>
      <w:r>
        <w:rPr>
          <w:rFonts w:ascii="Arial" w:hAnsi="Arial" w:cs="Arial"/>
          <w:sz w:val="20"/>
          <w:szCs w:val="20"/>
        </w:rPr>
        <w:t>dstavec 1., až 4., včetně této S</w:t>
      </w:r>
      <w:r w:rsidR="00CF5C48">
        <w:rPr>
          <w:rFonts w:ascii="Arial" w:hAnsi="Arial" w:cs="Arial"/>
          <w:sz w:val="20"/>
          <w:szCs w:val="20"/>
        </w:rPr>
        <w:t xml:space="preserve">mlouvy, a tomu odpovídající povinnost </w:t>
      </w:r>
      <w:r w:rsidR="00F059F4">
        <w:rPr>
          <w:rFonts w:ascii="Arial" w:hAnsi="Arial" w:cs="Arial"/>
          <w:sz w:val="20"/>
          <w:szCs w:val="20"/>
        </w:rPr>
        <w:t>Zhotovitele stavebníka</w:t>
      </w:r>
      <w:r w:rsidR="00CF5C48">
        <w:rPr>
          <w:rFonts w:ascii="Arial" w:hAnsi="Arial" w:cs="Arial"/>
          <w:sz w:val="20"/>
          <w:szCs w:val="20"/>
        </w:rPr>
        <w:t xml:space="preserve"> tuto pokutu zaplatit. Právo na náhradu škody zůstává zachováno.</w:t>
      </w:r>
    </w:p>
    <w:p w:rsidR="00CF5C48" w:rsidRPr="009926EF" w:rsidRDefault="00CF5C48" w:rsidP="003D41BA">
      <w:pPr>
        <w:pStyle w:val="lnek-odstavec"/>
        <w:spacing w:before="300"/>
      </w:pPr>
      <w:r>
        <w:t>XI</w:t>
      </w:r>
      <w:r w:rsidRPr="009926EF">
        <w:t>.</w:t>
      </w:r>
    </w:p>
    <w:p w:rsidR="00CF5C48" w:rsidRPr="00CE1E9A" w:rsidRDefault="004B6558" w:rsidP="00CF5C48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Zvláštní ustanovení</w:t>
      </w:r>
    </w:p>
    <w:p w:rsidR="009E707A" w:rsidRDefault="004B6558" w:rsidP="00BF16C3">
      <w:pPr>
        <w:numPr>
          <w:ilvl w:val="0"/>
          <w:numId w:val="14"/>
        </w:numPr>
        <w:tabs>
          <w:tab w:val="num" w:pos="540"/>
          <w:tab w:val="left" w:pos="567"/>
          <w:tab w:val="left" w:pos="5670"/>
        </w:tabs>
        <w:spacing w:before="120"/>
        <w:ind w:left="567" w:hanging="567"/>
        <w:jc w:val="both"/>
        <w:rPr>
          <w:rFonts w:ascii="Arial" w:hAnsi="Arial" w:cs="Arial"/>
        </w:rPr>
      </w:pPr>
      <w:r w:rsidRPr="009E707A">
        <w:rPr>
          <w:rFonts w:ascii="Arial" w:hAnsi="Arial" w:cs="Arial"/>
        </w:rPr>
        <w:t>Strany berou na vědomí, že obě strany mají povinnost ze zákona č. 340/2015 Sb., zákon o regist</w:t>
      </w:r>
      <w:r w:rsidR="00221FF7" w:rsidRPr="009E707A">
        <w:rPr>
          <w:rFonts w:ascii="Arial" w:hAnsi="Arial" w:cs="Arial"/>
        </w:rPr>
        <w:t>ru smluv v platném znění, tuto S</w:t>
      </w:r>
      <w:r w:rsidRPr="009E707A">
        <w:rPr>
          <w:rFonts w:ascii="Arial" w:hAnsi="Arial" w:cs="Arial"/>
        </w:rPr>
        <w:t xml:space="preserve">mlouvu, pod zákonem stanovenou sankcí, </w:t>
      </w:r>
      <w:r w:rsidR="009E389D">
        <w:rPr>
          <w:rFonts w:ascii="Arial" w:hAnsi="Arial" w:cs="Arial"/>
        </w:rPr>
        <w:t>uv</w:t>
      </w:r>
      <w:r w:rsidR="00E91D5E">
        <w:rPr>
          <w:rFonts w:ascii="Arial" w:hAnsi="Arial" w:cs="Arial"/>
        </w:rPr>
        <w:t>e</w:t>
      </w:r>
      <w:r w:rsidR="009E389D">
        <w:rPr>
          <w:rFonts w:ascii="Arial" w:hAnsi="Arial" w:cs="Arial"/>
        </w:rPr>
        <w:t>řejnit</w:t>
      </w:r>
      <w:r w:rsidR="009E389D" w:rsidRPr="009E707A">
        <w:rPr>
          <w:rFonts w:ascii="Arial" w:hAnsi="Arial" w:cs="Arial"/>
        </w:rPr>
        <w:t xml:space="preserve"> </w:t>
      </w:r>
      <w:r w:rsidR="009E389D">
        <w:rPr>
          <w:rFonts w:ascii="Arial" w:hAnsi="Arial" w:cs="Arial"/>
        </w:rPr>
        <w:t>v</w:t>
      </w:r>
      <w:r w:rsidR="00221FF7" w:rsidRPr="009E707A">
        <w:rPr>
          <w:rFonts w:ascii="Arial" w:hAnsi="Arial" w:cs="Arial"/>
        </w:rPr>
        <w:t xml:space="preserve"> registru smluv. Účinnost této S</w:t>
      </w:r>
      <w:r w:rsidRPr="009E707A">
        <w:rPr>
          <w:rFonts w:ascii="Arial" w:hAnsi="Arial" w:cs="Arial"/>
        </w:rPr>
        <w:t>mlouvy tak nastane jejím publikováním v registru smluv. Strany se dohodly, že uveřejnění v registru smluv zajistí výhradně ČDT.</w:t>
      </w:r>
    </w:p>
    <w:p w:rsidR="004B6558" w:rsidRPr="004B6558" w:rsidRDefault="004B6558" w:rsidP="00BF16C3">
      <w:pPr>
        <w:pStyle w:val="Odstavecseseznamem"/>
        <w:numPr>
          <w:ilvl w:val="0"/>
          <w:numId w:val="14"/>
        </w:numPr>
        <w:tabs>
          <w:tab w:val="left" w:pos="567"/>
          <w:tab w:val="left" w:pos="5670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4B6558">
        <w:rPr>
          <w:rFonts w:ascii="Arial" w:hAnsi="Arial" w:cs="Arial"/>
          <w:sz w:val="20"/>
          <w:szCs w:val="20"/>
        </w:rPr>
        <w:t>Strany tímto výslovně konstatují,</w:t>
      </w:r>
      <w:r w:rsidR="0048489E">
        <w:rPr>
          <w:rFonts w:ascii="Arial" w:hAnsi="Arial" w:cs="Arial"/>
          <w:sz w:val="20"/>
          <w:szCs w:val="20"/>
        </w:rPr>
        <w:t xml:space="preserve"> že považují celý obsah článků V</w:t>
      </w:r>
      <w:r w:rsidRPr="004B6558">
        <w:rPr>
          <w:rFonts w:ascii="Arial" w:hAnsi="Arial" w:cs="Arial"/>
          <w:sz w:val="20"/>
          <w:szCs w:val="20"/>
        </w:rPr>
        <w:t xml:space="preserve">., </w:t>
      </w:r>
      <w:r w:rsidR="0048489E">
        <w:rPr>
          <w:rFonts w:ascii="Arial" w:hAnsi="Arial" w:cs="Arial"/>
          <w:sz w:val="20"/>
          <w:szCs w:val="20"/>
        </w:rPr>
        <w:t>VII</w:t>
      </w:r>
      <w:r w:rsidRPr="004B6558">
        <w:rPr>
          <w:rFonts w:ascii="Arial" w:hAnsi="Arial" w:cs="Arial"/>
          <w:sz w:val="20"/>
          <w:szCs w:val="20"/>
        </w:rPr>
        <w:t xml:space="preserve">., </w:t>
      </w:r>
      <w:r w:rsidR="0048489E">
        <w:rPr>
          <w:rFonts w:ascii="Arial" w:hAnsi="Arial" w:cs="Arial"/>
          <w:sz w:val="20"/>
          <w:szCs w:val="20"/>
        </w:rPr>
        <w:t>VIII</w:t>
      </w:r>
      <w:r w:rsidRPr="004B6558">
        <w:rPr>
          <w:rFonts w:ascii="Arial" w:hAnsi="Arial" w:cs="Arial"/>
          <w:sz w:val="20"/>
          <w:szCs w:val="20"/>
        </w:rPr>
        <w:t xml:space="preserve">., </w:t>
      </w:r>
      <w:r w:rsidR="0048489E">
        <w:rPr>
          <w:rFonts w:ascii="Arial" w:hAnsi="Arial" w:cs="Arial"/>
          <w:sz w:val="20"/>
          <w:szCs w:val="20"/>
        </w:rPr>
        <w:t>IX</w:t>
      </w:r>
      <w:r w:rsidRPr="004B6558">
        <w:rPr>
          <w:rFonts w:ascii="Arial" w:hAnsi="Arial" w:cs="Arial"/>
          <w:sz w:val="20"/>
          <w:szCs w:val="20"/>
        </w:rPr>
        <w:t>.</w:t>
      </w:r>
      <w:r w:rsidR="00E91D5E">
        <w:rPr>
          <w:rFonts w:ascii="Arial" w:hAnsi="Arial" w:cs="Arial"/>
          <w:sz w:val="20"/>
          <w:szCs w:val="20"/>
        </w:rPr>
        <w:t>,</w:t>
      </w:r>
      <w:r w:rsidRPr="004B6558">
        <w:rPr>
          <w:rFonts w:ascii="Arial" w:hAnsi="Arial" w:cs="Arial"/>
          <w:sz w:val="20"/>
          <w:szCs w:val="20"/>
        </w:rPr>
        <w:t xml:space="preserve"> a </w:t>
      </w:r>
      <w:r w:rsidR="0048489E">
        <w:rPr>
          <w:rFonts w:ascii="Arial" w:hAnsi="Arial" w:cs="Arial"/>
          <w:sz w:val="20"/>
          <w:szCs w:val="20"/>
        </w:rPr>
        <w:t>X</w:t>
      </w:r>
      <w:r w:rsidR="00221FF7">
        <w:rPr>
          <w:rFonts w:ascii="Arial" w:hAnsi="Arial" w:cs="Arial"/>
          <w:sz w:val="20"/>
          <w:szCs w:val="20"/>
        </w:rPr>
        <w:t>.</w:t>
      </w:r>
      <w:r w:rsidR="00E91D5E">
        <w:rPr>
          <w:rFonts w:ascii="Arial" w:hAnsi="Arial" w:cs="Arial"/>
          <w:sz w:val="20"/>
          <w:szCs w:val="20"/>
        </w:rPr>
        <w:t>,</w:t>
      </w:r>
      <w:r w:rsidR="00221FF7">
        <w:rPr>
          <w:rFonts w:ascii="Arial" w:hAnsi="Arial" w:cs="Arial"/>
          <w:sz w:val="20"/>
          <w:szCs w:val="20"/>
        </w:rPr>
        <w:t xml:space="preserve"> této S</w:t>
      </w:r>
      <w:r w:rsidR="000949CE">
        <w:rPr>
          <w:rFonts w:ascii="Arial" w:hAnsi="Arial" w:cs="Arial"/>
          <w:sz w:val="20"/>
          <w:szCs w:val="20"/>
        </w:rPr>
        <w:t>mlouvy včetně veškerých příloh</w:t>
      </w:r>
      <w:r w:rsidR="00110ACF">
        <w:rPr>
          <w:rFonts w:ascii="Arial" w:hAnsi="Arial" w:cs="Arial"/>
          <w:sz w:val="20"/>
          <w:szCs w:val="20"/>
        </w:rPr>
        <w:t xml:space="preserve"> této</w:t>
      </w:r>
      <w:r w:rsidR="000949CE">
        <w:rPr>
          <w:rFonts w:ascii="Arial" w:hAnsi="Arial" w:cs="Arial"/>
          <w:sz w:val="20"/>
          <w:szCs w:val="20"/>
        </w:rPr>
        <w:t xml:space="preserve"> S</w:t>
      </w:r>
      <w:r w:rsidRPr="004B6558">
        <w:rPr>
          <w:rFonts w:ascii="Arial" w:hAnsi="Arial" w:cs="Arial"/>
          <w:sz w:val="20"/>
          <w:szCs w:val="20"/>
        </w:rPr>
        <w:t>mlouvy za předmět obchodního tajemství ve smyslu § 504 ObčZ. Smluvní strany se vzájemně zavazují v případě vzniku pochybností o rozsahu uveřejněných informací poskytovat si nezbytnou součinnost k prokázání rozsahu a obsahu obchodního tajemství v příslušném soudním/správním řízení</w:t>
      </w:r>
      <w:r>
        <w:rPr>
          <w:rFonts w:ascii="Arial" w:hAnsi="Arial" w:cs="Arial"/>
          <w:sz w:val="20"/>
          <w:szCs w:val="20"/>
        </w:rPr>
        <w:t>.</w:t>
      </w:r>
    </w:p>
    <w:p w:rsidR="00B73203" w:rsidRPr="009926EF" w:rsidRDefault="00695B14" w:rsidP="003D41BA">
      <w:pPr>
        <w:pStyle w:val="lnek-odstavec"/>
        <w:spacing w:before="300"/>
      </w:pPr>
      <w:r>
        <w:t>X</w:t>
      </w:r>
      <w:r w:rsidR="004B6558">
        <w:t>II</w:t>
      </w:r>
      <w:r w:rsidR="00B73203" w:rsidRPr="009926EF">
        <w:t>.</w:t>
      </w:r>
    </w:p>
    <w:p w:rsidR="00B73203" w:rsidRPr="00CE1E9A" w:rsidRDefault="00B73203" w:rsidP="00B73203">
      <w:pPr>
        <w:jc w:val="center"/>
        <w:rPr>
          <w:rFonts w:ascii="Arial" w:hAnsi="Arial" w:cs="Arial"/>
          <w:b/>
          <w:sz w:val="22"/>
        </w:rPr>
      </w:pPr>
      <w:r w:rsidRPr="00B73203">
        <w:rPr>
          <w:rFonts w:ascii="Arial" w:hAnsi="Arial" w:cs="Arial"/>
          <w:b/>
          <w:sz w:val="22"/>
        </w:rPr>
        <w:t>Zpracování a ochrana osobních údajů</w:t>
      </w:r>
      <w:r>
        <w:rPr>
          <w:rFonts w:ascii="Arial" w:hAnsi="Arial" w:cs="Arial"/>
          <w:b/>
          <w:sz w:val="22"/>
        </w:rPr>
        <w:t xml:space="preserve"> </w:t>
      </w:r>
    </w:p>
    <w:p w:rsidR="003D41BA" w:rsidRPr="003D41BA" w:rsidRDefault="004B6558" w:rsidP="003D41BA">
      <w:pPr>
        <w:pStyle w:val="Odstavecseseznamem"/>
        <w:numPr>
          <w:ilvl w:val="0"/>
          <w:numId w:val="15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D41BA">
        <w:rPr>
          <w:rFonts w:ascii="Arial" w:hAnsi="Arial" w:cs="Arial"/>
          <w:sz w:val="20"/>
          <w:szCs w:val="20"/>
        </w:rPr>
        <w:t>V pří</w:t>
      </w:r>
      <w:r w:rsidR="00221FF7" w:rsidRPr="003D41BA">
        <w:rPr>
          <w:rFonts w:ascii="Arial" w:hAnsi="Arial" w:cs="Arial"/>
          <w:sz w:val="20"/>
          <w:szCs w:val="20"/>
        </w:rPr>
        <w:t>padě, že v souvislosti s touto S</w:t>
      </w:r>
      <w:r w:rsidRPr="003D41BA">
        <w:rPr>
          <w:rFonts w:ascii="Arial" w:hAnsi="Arial" w:cs="Arial"/>
          <w:sz w:val="20"/>
          <w:szCs w:val="20"/>
        </w:rPr>
        <w:t>mlouvou dochází ke zpracovávání osobních údajů, jsou tyto zpracovávány v souladu s platnými právními předpisy, které upravují ochranu a zpracování osobních údajů, zejména s nařízením Evropského parlamentu a Rady (EU) č. 2016/679 ze dne 27. 4. 2016 (obecné nařízení o ochraně osobních údajů) (dále jen „Nařízení“), a dále v souladu s relevantními vnitrostátními právními předpisy, kterým je zejména zákon č. 11</w:t>
      </w:r>
      <w:r w:rsidR="0090628C">
        <w:rPr>
          <w:rFonts w:ascii="Arial" w:hAnsi="Arial" w:cs="Arial"/>
          <w:sz w:val="20"/>
          <w:szCs w:val="20"/>
        </w:rPr>
        <w:t>0</w:t>
      </w:r>
      <w:r w:rsidRPr="003D41BA">
        <w:rPr>
          <w:rFonts w:ascii="Arial" w:hAnsi="Arial" w:cs="Arial"/>
          <w:sz w:val="20"/>
          <w:szCs w:val="20"/>
        </w:rPr>
        <w:t>/20</w:t>
      </w:r>
      <w:r w:rsidR="0090628C">
        <w:rPr>
          <w:rFonts w:ascii="Arial" w:hAnsi="Arial" w:cs="Arial"/>
          <w:sz w:val="20"/>
          <w:szCs w:val="20"/>
        </w:rPr>
        <w:t>19</w:t>
      </w:r>
      <w:r w:rsidRPr="003D41BA">
        <w:rPr>
          <w:rFonts w:ascii="Arial" w:hAnsi="Arial" w:cs="Arial"/>
          <w:sz w:val="20"/>
          <w:szCs w:val="20"/>
        </w:rPr>
        <w:t xml:space="preserve"> Sb., o </w:t>
      </w:r>
      <w:r w:rsidR="0090628C">
        <w:rPr>
          <w:rFonts w:ascii="Arial" w:hAnsi="Arial" w:cs="Arial"/>
          <w:sz w:val="20"/>
          <w:szCs w:val="20"/>
        </w:rPr>
        <w:t>zpracování</w:t>
      </w:r>
      <w:r w:rsidRPr="003D41BA">
        <w:rPr>
          <w:rFonts w:ascii="Arial" w:hAnsi="Arial" w:cs="Arial"/>
          <w:sz w:val="20"/>
          <w:szCs w:val="20"/>
        </w:rPr>
        <w:t xml:space="preserve"> osobních údajů, v</w:t>
      </w:r>
      <w:r w:rsidR="0090628C">
        <w:rPr>
          <w:rFonts w:ascii="Arial" w:hAnsi="Arial" w:cs="Arial"/>
          <w:sz w:val="20"/>
          <w:szCs w:val="20"/>
        </w:rPr>
        <w:t xml:space="preserve"> platném</w:t>
      </w:r>
      <w:r w:rsidRPr="003D41BA">
        <w:rPr>
          <w:rFonts w:ascii="Arial" w:hAnsi="Arial" w:cs="Arial"/>
          <w:sz w:val="20"/>
          <w:szCs w:val="20"/>
        </w:rPr>
        <w:t xml:space="preserve"> znění (dále jen „Z</w:t>
      </w:r>
      <w:r w:rsidR="0090628C">
        <w:rPr>
          <w:rFonts w:ascii="Arial" w:hAnsi="Arial" w:cs="Arial"/>
          <w:sz w:val="20"/>
          <w:szCs w:val="20"/>
        </w:rPr>
        <w:t>Z</w:t>
      </w:r>
      <w:r w:rsidRPr="003D41BA">
        <w:rPr>
          <w:rFonts w:ascii="Arial" w:hAnsi="Arial" w:cs="Arial"/>
          <w:sz w:val="20"/>
          <w:szCs w:val="20"/>
        </w:rPr>
        <w:t>OU“). Podrobnosti ke zpracování osobních údajů jsou uvedeny v Podmínkách ochrany osobních údajů a Zásadách zpracování osobních údajů (oba dokumenty dále jen „Dokumenty</w:t>
      </w:r>
      <w:r w:rsidR="003D41BA">
        <w:rPr>
          <w:rFonts w:ascii="Arial" w:hAnsi="Arial" w:cs="Arial"/>
          <w:sz w:val="20"/>
          <w:szCs w:val="20"/>
        </w:rPr>
        <w:t>“).</w:t>
      </w:r>
      <w:r w:rsidR="003D41BA" w:rsidRPr="00187A53">
        <w:rPr>
          <w:rFonts w:ascii="Arial" w:hAnsi="Arial" w:cs="Arial"/>
          <w:sz w:val="20"/>
          <w:szCs w:val="20"/>
        </w:rPr>
        <w:t xml:space="preserve"> Dokumenty jsou ke stažení na </w:t>
      </w:r>
      <w:hyperlink r:id="rId8" w:history="1">
        <w:r w:rsidR="003D41BA" w:rsidRPr="00BC5595">
          <w:rPr>
            <w:rStyle w:val="Hypertextovodkaz"/>
            <w:rFonts w:ascii="Arial" w:hAnsi="Arial" w:cs="Arial"/>
            <w:sz w:val="20"/>
            <w:szCs w:val="20"/>
          </w:rPr>
          <w:t>www.cdt.cz/cz/soubory-ke-stazeni</w:t>
        </w:r>
      </w:hyperlink>
      <w:r w:rsidR="003D41BA" w:rsidRPr="00187A53">
        <w:rPr>
          <w:rFonts w:ascii="Arial" w:hAnsi="Arial" w:cs="Arial"/>
          <w:sz w:val="20"/>
          <w:szCs w:val="20"/>
        </w:rPr>
        <w:t>.</w:t>
      </w:r>
    </w:p>
    <w:p w:rsidR="004B6558" w:rsidRPr="003D41BA" w:rsidRDefault="004B6558" w:rsidP="003D41BA">
      <w:pPr>
        <w:pStyle w:val="Odstavecseseznamem"/>
        <w:numPr>
          <w:ilvl w:val="0"/>
          <w:numId w:val="15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059F4">
        <w:rPr>
          <w:rFonts w:ascii="Arial" w:hAnsi="Arial" w:cs="Arial"/>
          <w:sz w:val="20"/>
          <w:szCs w:val="20"/>
        </w:rPr>
        <w:t>Stavebník</w:t>
      </w:r>
      <w:r w:rsidR="00F059F4" w:rsidRPr="00F059F4">
        <w:rPr>
          <w:rFonts w:ascii="Arial" w:hAnsi="Arial" w:cs="Arial"/>
          <w:sz w:val="20"/>
          <w:szCs w:val="20"/>
        </w:rPr>
        <w:t xml:space="preserve"> potažmo Zhotovitel stavebníka</w:t>
      </w:r>
      <w:r w:rsidRPr="003D41BA">
        <w:rPr>
          <w:rFonts w:ascii="Arial" w:hAnsi="Arial" w:cs="Arial"/>
          <w:sz w:val="20"/>
          <w:szCs w:val="20"/>
        </w:rPr>
        <w:t xml:space="preserve"> výslovně prohlašuje, že se s obsahe</w:t>
      </w:r>
      <w:r w:rsidR="00221FF7" w:rsidRPr="003D41BA">
        <w:rPr>
          <w:rFonts w:ascii="Arial" w:hAnsi="Arial" w:cs="Arial"/>
          <w:sz w:val="20"/>
          <w:szCs w:val="20"/>
        </w:rPr>
        <w:t>m Dokumentů před podpisem této S</w:t>
      </w:r>
      <w:r w:rsidRPr="003D41BA">
        <w:rPr>
          <w:rFonts w:ascii="Arial" w:hAnsi="Arial" w:cs="Arial"/>
          <w:sz w:val="20"/>
          <w:szCs w:val="20"/>
        </w:rPr>
        <w:t>mlouvy seznámil a nemá vůči nim námitek.</w:t>
      </w:r>
    </w:p>
    <w:p w:rsidR="004B6558" w:rsidRPr="00F059F4" w:rsidRDefault="004B6558" w:rsidP="00BF16C3">
      <w:pPr>
        <w:pStyle w:val="Odstavecseseznamem"/>
        <w:numPr>
          <w:ilvl w:val="0"/>
          <w:numId w:val="15"/>
        </w:numPr>
        <w:tabs>
          <w:tab w:val="left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059F4">
        <w:rPr>
          <w:rFonts w:ascii="Arial" w:hAnsi="Arial" w:cs="Arial"/>
          <w:sz w:val="20"/>
          <w:szCs w:val="20"/>
        </w:rPr>
        <w:t>Stavebník</w:t>
      </w:r>
      <w:r w:rsidR="00F059F4" w:rsidRPr="00F059F4">
        <w:rPr>
          <w:rFonts w:ascii="Arial" w:hAnsi="Arial" w:cs="Arial"/>
          <w:sz w:val="20"/>
          <w:szCs w:val="20"/>
        </w:rPr>
        <w:t xml:space="preserve"> potažmo Zhotovitel stavebníka</w:t>
      </w:r>
      <w:r w:rsidRPr="00F059F4">
        <w:rPr>
          <w:rFonts w:ascii="Arial" w:hAnsi="Arial" w:cs="Arial"/>
          <w:sz w:val="20"/>
          <w:szCs w:val="20"/>
        </w:rPr>
        <w:t xml:space="preserve"> prohlašuje a zavazuje se, že veškeré osobní údaje z jím zajišťovaného či dod</w:t>
      </w:r>
      <w:r w:rsidR="00221FF7" w:rsidRPr="00F059F4">
        <w:rPr>
          <w:rFonts w:ascii="Arial" w:hAnsi="Arial" w:cs="Arial"/>
          <w:sz w:val="20"/>
          <w:szCs w:val="20"/>
        </w:rPr>
        <w:t>ávaného plnění na základě této S</w:t>
      </w:r>
      <w:r w:rsidRPr="00F059F4">
        <w:rPr>
          <w:rFonts w:ascii="Arial" w:hAnsi="Arial" w:cs="Arial"/>
          <w:sz w:val="20"/>
          <w:szCs w:val="20"/>
        </w:rPr>
        <w:t>mlouvy včetně osobních údajů plynoucích či obdrže</w:t>
      </w:r>
      <w:r w:rsidR="00221FF7" w:rsidRPr="00F059F4">
        <w:rPr>
          <w:rFonts w:ascii="Arial" w:hAnsi="Arial" w:cs="Arial"/>
          <w:sz w:val="20"/>
          <w:szCs w:val="20"/>
        </w:rPr>
        <w:t>ných v souvislosti s uzavřením S</w:t>
      </w:r>
      <w:r w:rsidRPr="00F059F4">
        <w:rPr>
          <w:rFonts w:ascii="Arial" w:hAnsi="Arial" w:cs="Arial"/>
          <w:sz w:val="20"/>
          <w:szCs w:val="20"/>
        </w:rPr>
        <w:t>mlouvy, jsou zpracovávány v souladu s ochranou soukromí a standardy nastavení ochrany soukromí dle platné evropské a české legislativy. Stavebník</w:t>
      </w:r>
      <w:r w:rsidR="00F059F4" w:rsidRPr="00F059F4">
        <w:rPr>
          <w:rFonts w:ascii="Arial" w:hAnsi="Arial" w:cs="Arial"/>
          <w:sz w:val="20"/>
          <w:szCs w:val="20"/>
        </w:rPr>
        <w:t xml:space="preserve"> potažmo Zhotovitel stavebníka</w:t>
      </w:r>
      <w:r w:rsidRPr="00F059F4">
        <w:rPr>
          <w:rFonts w:ascii="Arial" w:hAnsi="Arial" w:cs="Arial"/>
          <w:sz w:val="20"/>
          <w:szCs w:val="20"/>
        </w:rPr>
        <w:t xml:space="preserve"> se zavazuje v případě porušení ujednání tohoto odstavce bez námitek uhradit ČDT veškeré škody tímto porušením vzniklé. </w:t>
      </w:r>
    </w:p>
    <w:p w:rsidR="00CC7E94" w:rsidRPr="009926EF" w:rsidRDefault="004B6558" w:rsidP="003D41BA">
      <w:pPr>
        <w:pStyle w:val="lnek-odstavec"/>
        <w:spacing w:before="300"/>
      </w:pPr>
      <w:r>
        <w:t>X</w:t>
      </w:r>
      <w:r w:rsidR="00B73203">
        <w:t>I</w:t>
      </w:r>
      <w:r w:rsidR="00CC7E94" w:rsidRPr="009926EF">
        <w:t>II.</w:t>
      </w:r>
    </w:p>
    <w:p w:rsidR="00CC7E94" w:rsidRPr="009926EF" w:rsidRDefault="00CC7E94" w:rsidP="00CC7E94">
      <w:pPr>
        <w:jc w:val="center"/>
        <w:rPr>
          <w:rFonts w:ascii="Arial" w:hAnsi="Arial" w:cs="Arial"/>
          <w:b/>
          <w:sz w:val="22"/>
        </w:rPr>
      </w:pPr>
      <w:r w:rsidRPr="009926EF">
        <w:rPr>
          <w:rFonts w:ascii="Arial" w:hAnsi="Arial" w:cs="Arial"/>
          <w:b/>
          <w:sz w:val="22"/>
        </w:rPr>
        <w:lastRenderedPageBreak/>
        <w:t>Závěrečná ustanovení</w:t>
      </w:r>
    </w:p>
    <w:p w:rsidR="004B6558" w:rsidRDefault="00BB1E86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Tato S</w:t>
      </w:r>
      <w:r w:rsidR="004B6558" w:rsidRPr="004B6558">
        <w:rPr>
          <w:rFonts w:ascii="Arial" w:hAnsi="Arial" w:cs="Arial"/>
          <w:snapToGrid w:val="0"/>
        </w:rPr>
        <w:t>mlouva nabývá platnosti a účinnosti okamžikem jejího uzavření oběma stranami, přičemž za základ se bere pozdější datum</w:t>
      </w:r>
      <w:r w:rsidR="00BE3126">
        <w:rPr>
          <w:rFonts w:ascii="Arial" w:hAnsi="Arial" w:cs="Arial"/>
          <w:snapToGrid w:val="0"/>
        </w:rPr>
        <w:t xml:space="preserve"> podpisu, není-li stanoveno</w:t>
      </w:r>
      <w:r w:rsidR="004B6558" w:rsidRPr="004B6558">
        <w:rPr>
          <w:rFonts w:ascii="Arial" w:hAnsi="Arial" w:cs="Arial"/>
          <w:snapToGrid w:val="0"/>
        </w:rPr>
        <w:t xml:space="preserve"> </w:t>
      </w:r>
      <w:r w:rsidR="00BE3126">
        <w:rPr>
          <w:rFonts w:ascii="Arial" w:hAnsi="Arial" w:cs="Arial"/>
          <w:snapToGrid w:val="0"/>
        </w:rPr>
        <w:t>dle</w:t>
      </w:r>
      <w:r w:rsidR="006E78E8">
        <w:rPr>
          <w:rFonts w:ascii="Arial" w:hAnsi="Arial" w:cs="Arial"/>
          <w:snapToGrid w:val="0"/>
        </w:rPr>
        <w:t xml:space="preserve"> </w:t>
      </w:r>
      <w:r w:rsidR="00BE3126">
        <w:rPr>
          <w:rFonts w:ascii="Arial" w:hAnsi="Arial" w:cs="Arial"/>
          <w:snapToGrid w:val="0"/>
        </w:rPr>
        <w:t>čl.</w:t>
      </w:r>
      <w:r w:rsidR="006E78E8">
        <w:rPr>
          <w:rFonts w:ascii="Arial" w:hAnsi="Arial" w:cs="Arial"/>
          <w:snapToGrid w:val="0"/>
        </w:rPr>
        <w:t xml:space="preserve"> XI</w:t>
      </w:r>
      <w:r w:rsidR="004B6558">
        <w:rPr>
          <w:rFonts w:ascii="Arial" w:hAnsi="Arial" w:cs="Arial"/>
          <w:snapToGrid w:val="0"/>
        </w:rPr>
        <w:t xml:space="preserve">., </w:t>
      </w:r>
      <w:r w:rsidR="00BE3126">
        <w:rPr>
          <w:rFonts w:ascii="Arial" w:hAnsi="Arial" w:cs="Arial"/>
          <w:snapToGrid w:val="0"/>
        </w:rPr>
        <w:t>odst.</w:t>
      </w:r>
      <w:r w:rsidR="004B6558">
        <w:rPr>
          <w:rFonts w:ascii="Arial" w:hAnsi="Arial" w:cs="Arial"/>
          <w:snapToGrid w:val="0"/>
        </w:rPr>
        <w:t xml:space="preserve"> </w:t>
      </w:r>
      <w:r w:rsidR="00BE3126">
        <w:rPr>
          <w:rFonts w:ascii="Arial" w:hAnsi="Arial" w:cs="Arial"/>
          <w:snapToGrid w:val="0"/>
        </w:rPr>
        <w:t>2</w:t>
      </w:r>
      <w:r w:rsidR="004B6558">
        <w:rPr>
          <w:rFonts w:ascii="Arial" w:hAnsi="Arial" w:cs="Arial"/>
          <w:snapToGrid w:val="0"/>
        </w:rPr>
        <w:t xml:space="preserve">., </w:t>
      </w:r>
      <w:r w:rsidR="004B6558" w:rsidRPr="004B6558">
        <w:rPr>
          <w:rFonts w:ascii="Arial" w:hAnsi="Arial" w:cs="Arial"/>
          <w:snapToGrid w:val="0"/>
        </w:rPr>
        <w:t xml:space="preserve">této </w:t>
      </w:r>
      <w:r>
        <w:rPr>
          <w:rFonts w:ascii="Arial" w:hAnsi="Arial" w:cs="Arial"/>
          <w:snapToGrid w:val="0"/>
        </w:rPr>
        <w:t>S</w:t>
      </w:r>
      <w:r w:rsidR="004B6558" w:rsidRPr="004B6558">
        <w:rPr>
          <w:rFonts w:ascii="Arial" w:hAnsi="Arial" w:cs="Arial"/>
          <w:snapToGrid w:val="0"/>
        </w:rPr>
        <w:t>mlouvy</w:t>
      </w:r>
      <w:r w:rsidR="00BE3126">
        <w:rPr>
          <w:rFonts w:ascii="Arial" w:hAnsi="Arial" w:cs="Arial"/>
          <w:snapToGrid w:val="0"/>
        </w:rPr>
        <w:t xml:space="preserve"> datum pozdější</w:t>
      </w:r>
      <w:r w:rsidR="004B6558" w:rsidRPr="004B6558">
        <w:rPr>
          <w:rFonts w:ascii="Arial" w:hAnsi="Arial" w:cs="Arial"/>
          <w:snapToGrid w:val="0"/>
        </w:rPr>
        <w:t xml:space="preserve">. </w:t>
      </w:r>
    </w:p>
    <w:p w:rsidR="004B6558" w:rsidRDefault="004B6558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Vztah</w:t>
      </w:r>
      <w:r w:rsidR="00BB1E86">
        <w:rPr>
          <w:rFonts w:ascii="Arial" w:hAnsi="Arial" w:cs="Arial"/>
          <w:snapToGrid w:val="0"/>
        </w:rPr>
        <w:t>y, které nejsou upraveny touto S</w:t>
      </w:r>
      <w:r>
        <w:rPr>
          <w:rFonts w:ascii="Arial" w:hAnsi="Arial" w:cs="Arial"/>
          <w:snapToGrid w:val="0"/>
        </w:rPr>
        <w:t>mlouvou, se řídí ustanoveními ObčZ a ZeK.</w:t>
      </w:r>
    </w:p>
    <w:p w:rsidR="004B6558" w:rsidRDefault="00BB1E86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Práva vzniklá z této S</w:t>
      </w:r>
      <w:r w:rsidR="004B6558">
        <w:rPr>
          <w:rFonts w:ascii="Arial" w:hAnsi="Arial" w:cs="Arial"/>
          <w:snapToGrid w:val="0"/>
        </w:rPr>
        <w:t xml:space="preserve">mlouvy nesmí být postoupena bez předchozího písemného souhlasu druhé strany, pokud v této </w:t>
      </w:r>
      <w:r>
        <w:rPr>
          <w:rFonts w:ascii="Arial" w:hAnsi="Arial" w:cs="Arial"/>
          <w:snapToGrid w:val="0"/>
        </w:rPr>
        <w:t>S</w:t>
      </w:r>
      <w:r w:rsidR="004B6558">
        <w:rPr>
          <w:rFonts w:ascii="Arial" w:hAnsi="Arial" w:cs="Arial"/>
          <w:snapToGrid w:val="0"/>
        </w:rPr>
        <w:t xml:space="preserve">mlouvě </w:t>
      </w:r>
      <w:r w:rsidR="006E78E8">
        <w:rPr>
          <w:rFonts w:ascii="Arial" w:hAnsi="Arial" w:cs="Arial"/>
          <w:snapToGrid w:val="0"/>
        </w:rPr>
        <w:t>není stanoveno jinak (viz. čl. III</w:t>
      </w:r>
      <w:r w:rsidR="004B6558">
        <w:rPr>
          <w:rFonts w:ascii="Arial" w:hAnsi="Arial" w:cs="Arial"/>
          <w:snapToGrid w:val="0"/>
        </w:rPr>
        <w:t>., odst. 5.).</w:t>
      </w:r>
    </w:p>
    <w:p w:rsidR="004B6558" w:rsidRDefault="004B6558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Započten</w:t>
      </w:r>
      <w:r w:rsidR="00BB1E86">
        <w:rPr>
          <w:rFonts w:ascii="Arial" w:hAnsi="Arial" w:cs="Arial"/>
          <w:snapToGrid w:val="0"/>
        </w:rPr>
        <w:t>í na pohledávky vzniklé z této S</w:t>
      </w:r>
      <w:r>
        <w:rPr>
          <w:rFonts w:ascii="Arial" w:hAnsi="Arial" w:cs="Arial"/>
          <w:snapToGrid w:val="0"/>
        </w:rPr>
        <w:t>mlouvy se nepřipouští.</w:t>
      </w:r>
    </w:p>
    <w:p w:rsidR="004B6558" w:rsidRDefault="004B6558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Tato </w:t>
      </w:r>
      <w:r w:rsidR="00BB1E86">
        <w:rPr>
          <w:rFonts w:ascii="Arial" w:hAnsi="Arial" w:cs="Arial"/>
          <w:snapToGrid w:val="0"/>
        </w:rPr>
        <w:t>S</w:t>
      </w:r>
      <w:r>
        <w:rPr>
          <w:rFonts w:ascii="Arial" w:hAnsi="Arial" w:cs="Arial"/>
          <w:snapToGrid w:val="0"/>
        </w:rPr>
        <w:t xml:space="preserve">mlouva může být měněna pouze písemně. Za písemnou formu </w:t>
      </w:r>
      <w:r w:rsidR="00BE3126">
        <w:rPr>
          <w:rFonts w:ascii="Arial" w:hAnsi="Arial" w:cs="Arial"/>
          <w:snapToGrid w:val="0"/>
        </w:rPr>
        <w:t xml:space="preserve">není </w:t>
      </w:r>
      <w:r>
        <w:rPr>
          <w:rFonts w:ascii="Arial" w:hAnsi="Arial" w:cs="Arial"/>
          <w:snapToGrid w:val="0"/>
        </w:rPr>
        <w:t xml:space="preserve">pro tento účel </w:t>
      </w:r>
      <w:r w:rsidR="00612ED7">
        <w:rPr>
          <w:rFonts w:ascii="Arial" w:hAnsi="Arial" w:cs="Arial"/>
          <w:snapToGrid w:val="0"/>
        </w:rPr>
        <w:t>považována výměna e-mailových či jiných elektronických zpráv.</w:t>
      </w:r>
    </w:p>
    <w:p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t xml:space="preserve">Veškerá korespondence mezi smluvními stranami bude zasílána doporučeně na adresy uvedené v hlavičce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 nebo na adresy elektronické pošty uvedené v čl. </w:t>
      </w:r>
      <w:r w:rsidR="006E78E8">
        <w:rPr>
          <w:rFonts w:ascii="Arial" w:hAnsi="Arial" w:cs="Arial"/>
          <w:snapToGrid w:val="0"/>
        </w:rPr>
        <w:t>VIII</w:t>
      </w:r>
      <w:r w:rsidR="00BB1E86">
        <w:rPr>
          <w:rFonts w:ascii="Arial" w:hAnsi="Arial" w:cs="Arial"/>
          <w:snapToGrid w:val="0"/>
        </w:rPr>
        <w:t>., této S</w:t>
      </w:r>
      <w:r w:rsidRPr="00797EDC">
        <w:rPr>
          <w:rFonts w:ascii="Arial" w:hAnsi="Arial" w:cs="Arial"/>
          <w:snapToGrid w:val="0"/>
        </w:rPr>
        <w:t>mlouvy. Strany se dohodly, že ustanovení § 573 ObčZ se neuplatní.</w:t>
      </w:r>
    </w:p>
    <w:p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t>Strany si nepřejí, aby nad rá</w:t>
      </w:r>
      <w:r w:rsidR="00BB1E86">
        <w:rPr>
          <w:rFonts w:ascii="Arial" w:hAnsi="Arial" w:cs="Arial"/>
          <w:snapToGrid w:val="0"/>
        </w:rPr>
        <w:t>mec výslovných ustanovení této S</w:t>
      </w:r>
      <w:r w:rsidRPr="00797EDC">
        <w:rPr>
          <w:rFonts w:ascii="Arial" w:hAnsi="Arial" w:cs="Arial"/>
          <w:snapToGrid w:val="0"/>
        </w:rPr>
        <w:t xml:space="preserve">mlouvy byla jakákoliv práva a povinnosti dovozovány z dosavadní či budoucí praxe zavedené mezi stranami či zvyklostí zachovávaných obecně či v odvětví týkajícím se předmětu plnění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mlouvy, ledaže je ve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mlouvě výslovně sjednáno jinak. Vedle shora uvedeného si strany potvrzují, že si nejsou vědomy žádných dosud mezi nimi zavedených obchodních zvyklostí či praxe. </w:t>
      </w:r>
    </w:p>
    <w:p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t xml:space="preserve">Strany vylučují aplikaci ustanovení § 1805 odst. 2., ObčZ na tuto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>mlouvu.</w:t>
      </w:r>
    </w:p>
    <w:p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t xml:space="preserve">Tato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mlouva obsahuje úplné ujednání o předmětu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 a všech náležitostech, které strany měly a chtěly ve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mlouvě ujednat, a které považují za důležité pro závaznost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mlouvy. Žádný projev stran učiněný při jednání o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>mlouvě ani p</w:t>
      </w:r>
      <w:r w:rsidR="00BB1E86">
        <w:rPr>
          <w:rFonts w:ascii="Arial" w:hAnsi="Arial" w:cs="Arial"/>
          <w:snapToGrid w:val="0"/>
        </w:rPr>
        <w:t>rojev učiněný po uzavření této S</w:t>
      </w:r>
      <w:r w:rsidRPr="00797EDC">
        <w:rPr>
          <w:rFonts w:ascii="Arial" w:hAnsi="Arial" w:cs="Arial"/>
          <w:snapToGrid w:val="0"/>
        </w:rPr>
        <w:t xml:space="preserve">mlouvy nesmí být vykládán v rozporu s výslovnými ustanoveními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>mlouvy a nezakládá žádný závazek žádné ze stran.</w:t>
      </w:r>
    </w:p>
    <w:p w:rsidR="00612ED7" w:rsidRPr="00797EDC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797EDC">
        <w:rPr>
          <w:rFonts w:ascii="Arial" w:hAnsi="Arial" w:cs="Arial"/>
          <w:snapToGrid w:val="0"/>
        </w:rPr>
        <w:t xml:space="preserve">Odpověď strany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 xml:space="preserve">mlouvy, podle § 1740 odst. 3 ObčZ, s dodatkem nebo odchylkou, není přijetím nabídky na uzavření této </w:t>
      </w:r>
      <w:r w:rsidR="00BB1E86">
        <w:rPr>
          <w:rFonts w:ascii="Arial" w:hAnsi="Arial" w:cs="Arial"/>
          <w:snapToGrid w:val="0"/>
        </w:rPr>
        <w:t>S</w:t>
      </w:r>
      <w:r w:rsidRPr="00797EDC">
        <w:rPr>
          <w:rFonts w:ascii="Arial" w:hAnsi="Arial" w:cs="Arial"/>
          <w:snapToGrid w:val="0"/>
        </w:rPr>
        <w:t>mlouvy, ani když podstatně nemění podmínky nabídky.</w:t>
      </w:r>
    </w:p>
    <w:p w:rsidR="00BB1E86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BB1E86">
        <w:rPr>
          <w:rFonts w:ascii="Arial" w:hAnsi="Arial" w:cs="Arial"/>
          <w:snapToGrid w:val="0"/>
        </w:rPr>
        <w:t xml:space="preserve">Žádný závazek dle této </w:t>
      </w:r>
      <w:r w:rsidR="00221FF7">
        <w:rPr>
          <w:rFonts w:ascii="Arial" w:hAnsi="Arial" w:cs="Arial"/>
          <w:snapToGrid w:val="0"/>
        </w:rPr>
        <w:t>S</w:t>
      </w:r>
      <w:r w:rsidRPr="00BB1E86">
        <w:rPr>
          <w:rFonts w:ascii="Arial" w:hAnsi="Arial" w:cs="Arial"/>
          <w:snapToGrid w:val="0"/>
        </w:rPr>
        <w:t>mlouvy není fixním závazkem podle § 1980 ObčZ</w:t>
      </w:r>
      <w:r w:rsidR="00BB1E86" w:rsidRPr="00BB1E86">
        <w:rPr>
          <w:rFonts w:ascii="Arial" w:hAnsi="Arial" w:cs="Arial"/>
          <w:snapToGrid w:val="0"/>
        </w:rPr>
        <w:t>.</w:t>
      </w:r>
    </w:p>
    <w:p w:rsidR="00612ED7" w:rsidRPr="00BB1E86" w:rsidRDefault="00612ED7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 w:rsidRPr="00BB1E86">
        <w:rPr>
          <w:rFonts w:ascii="Arial" w:hAnsi="Arial" w:cs="Arial"/>
          <w:snapToGrid w:val="0"/>
        </w:rPr>
        <w:t>Stra</w:t>
      </w:r>
      <w:r w:rsidR="00221FF7">
        <w:rPr>
          <w:rFonts w:ascii="Arial" w:hAnsi="Arial" w:cs="Arial"/>
          <w:snapToGrid w:val="0"/>
        </w:rPr>
        <w:t>ny potvrzují, že uzavření této S</w:t>
      </w:r>
      <w:r w:rsidRPr="00BB1E86">
        <w:rPr>
          <w:rFonts w:ascii="Arial" w:hAnsi="Arial" w:cs="Arial"/>
          <w:snapToGrid w:val="0"/>
        </w:rPr>
        <w:t>mlouvy je výsledkem jednání stran a každá ze stran měla příležitos</w:t>
      </w:r>
      <w:r w:rsidR="00BB1E86">
        <w:rPr>
          <w:rFonts w:ascii="Arial" w:hAnsi="Arial" w:cs="Arial"/>
          <w:snapToGrid w:val="0"/>
        </w:rPr>
        <w:t>t ovlivnit obsah této S</w:t>
      </w:r>
      <w:r w:rsidRPr="00BB1E86">
        <w:rPr>
          <w:rFonts w:ascii="Arial" w:hAnsi="Arial" w:cs="Arial"/>
          <w:snapToGrid w:val="0"/>
        </w:rPr>
        <w:t>mlouvy</w:t>
      </w:r>
      <w:r w:rsidR="00BB1E86">
        <w:rPr>
          <w:rFonts w:ascii="Arial" w:hAnsi="Arial" w:cs="Arial"/>
          <w:snapToGrid w:val="0"/>
        </w:rPr>
        <w:t>.</w:t>
      </w:r>
    </w:p>
    <w:p w:rsidR="00612ED7" w:rsidRPr="00797EDC" w:rsidRDefault="00BB1E86" w:rsidP="00BF16C3">
      <w:pPr>
        <w:numPr>
          <w:ilvl w:val="0"/>
          <w:numId w:val="6"/>
        </w:numPr>
        <w:tabs>
          <w:tab w:val="clear" w:pos="1065"/>
          <w:tab w:val="left" w:pos="567"/>
        </w:tabs>
        <w:spacing w:before="120"/>
        <w:ind w:left="567" w:hanging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Tato S</w:t>
      </w:r>
      <w:r w:rsidR="00612ED7" w:rsidRPr="00797EDC">
        <w:rPr>
          <w:rFonts w:ascii="Arial" w:hAnsi="Arial" w:cs="Arial"/>
          <w:snapToGrid w:val="0"/>
        </w:rPr>
        <w:t>mlouva je vyhotovena ve dvou (2) originálech, z nichž po jednom (1) obdrží každá strana.</w:t>
      </w:r>
    </w:p>
    <w:p w:rsidR="003D41BA" w:rsidRDefault="00BB1E86" w:rsidP="003D41BA">
      <w:pPr>
        <w:numPr>
          <w:ilvl w:val="0"/>
          <w:numId w:val="6"/>
        </w:numPr>
        <w:tabs>
          <w:tab w:val="clear" w:pos="1065"/>
          <w:tab w:val="num" w:pos="540"/>
        </w:tabs>
        <w:spacing w:before="120" w:after="600"/>
        <w:ind w:left="539" w:hanging="53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Nedílnou součástí této Smlouvy je </w:t>
      </w:r>
      <w:r w:rsidR="00D96A40" w:rsidRPr="003D41BA">
        <w:rPr>
          <w:rFonts w:ascii="Arial" w:hAnsi="Arial" w:cs="Arial"/>
          <w:snapToGrid w:val="0"/>
        </w:rPr>
        <w:t>P</w:t>
      </w:r>
      <w:r w:rsidR="00374343" w:rsidRPr="003D41BA">
        <w:rPr>
          <w:rFonts w:ascii="Arial" w:hAnsi="Arial" w:cs="Arial"/>
          <w:snapToGrid w:val="0"/>
        </w:rPr>
        <w:t xml:space="preserve">říloha č. 1 </w:t>
      </w:r>
      <w:r w:rsidRPr="003D41BA">
        <w:rPr>
          <w:rFonts w:ascii="Arial" w:hAnsi="Arial" w:cs="Arial"/>
          <w:snapToGrid w:val="0"/>
        </w:rPr>
        <w:t>C</w:t>
      </w:r>
      <w:r w:rsidR="00612ED7" w:rsidRPr="003D41BA">
        <w:rPr>
          <w:rFonts w:ascii="Arial" w:hAnsi="Arial" w:cs="Arial"/>
          <w:snapToGrid w:val="0"/>
        </w:rPr>
        <w:t>enový návrh – rozpočet</w:t>
      </w:r>
      <w:r w:rsidR="00B76D57">
        <w:rPr>
          <w:rFonts w:ascii="Arial" w:hAnsi="Arial" w:cs="Arial"/>
          <w:snapToGrid w:val="0"/>
        </w:rPr>
        <w:t>.</w:t>
      </w:r>
    </w:p>
    <w:tbl>
      <w:tblPr>
        <w:tblW w:w="9089" w:type="dxa"/>
        <w:jc w:val="center"/>
        <w:tblLook w:val="01E0" w:firstRow="1" w:lastRow="1" w:firstColumn="1" w:lastColumn="1" w:noHBand="0" w:noVBand="0"/>
      </w:tblPr>
      <w:tblGrid>
        <w:gridCol w:w="3654"/>
        <w:gridCol w:w="534"/>
        <w:gridCol w:w="426"/>
        <w:gridCol w:w="4475"/>
      </w:tblGrid>
      <w:tr w:rsidR="00383BE8" w:rsidRPr="00AC5BAE">
        <w:trPr>
          <w:trHeight w:val="391"/>
          <w:jc w:val="center"/>
        </w:trPr>
        <w:tc>
          <w:tcPr>
            <w:tcW w:w="3654" w:type="dxa"/>
            <w:vAlign w:val="center"/>
          </w:tcPr>
          <w:p w:rsidR="00383BE8" w:rsidRPr="00AC5BAE" w:rsidRDefault="00383BE8" w:rsidP="00185377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>V</w:t>
            </w:r>
            <w:r w:rsidR="00185377">
              <w:rPr>
                <w:rFonts w:ascii="Arial" w:hAnsi="Arial" w:cs="Arial"/>
              </w:rPr>
              <w:t xml:space="preserve"> Praze</w:t>
            </w:r>
            <w:r w:rsidR="001D69ED">
              <w:rPr>
                <w:rFonts w:ascii="Arial" w:hAnsi="Arial" w:cs="Arial"/>
              </w:rPr>
              <w:t xml:space="preserve"> </w:t>
            </w:r>
            <w:r w:rsidRPr="00AC5BAE">
              <w:rPr>
                <w:rFonts w:ascii="Arial" w:hAnsi="Arial" w:cs="Arial"/>
              </w:rPr>
              <w:t>dne</w:t>
            </w:r>
            <w:r w:rsidR="001D69ED">
              <w:rPr>
                <w:rFonts w:ascii="Arial" w:hAnsi="Arial" w:cs="Arial"/>
              </w:rPr>
              <w:t xml:space="preserve"> </w:t>
            </w:r>
            <w:r w:rsidR="001D69ED" w:rsidRPr="00AC5BAE">
              <w:rPr>
                <w:rFonts w:ascii="Arial" w:hAnsi="Arial" w:cs="Arial"/>
              </w:rPr>
              <w:t>________</w:t>
            </w:r>
          </w:p>
        </w:tc>
        <w:tc>
          <w:tcPr>
            <w:tcW w:w="534" w:type="dxa"/>
            <w:vAlign w:val="center"/>
          </w:tcPr>
          <w:p w:rsidR="00383BE8" w:rsidRPr="00AC5BAE" w:rsidRDefault="00383BE8" w:rsidP="007475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vAlign w:val="center"/>
          </w:tcPr>
          <w:p w:rsidR="00383BE8" w:rsidRPr="00AC5BAE" w:rsidRDefault="00383BE8" w:rsidP="007475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vAlign w:val="center"/>
          </w:tcPr>
          <w:p w:rsidR="00383BE8" w:rsidRPr="00AC5BAE" w:rsidRDefault="00383BE8" w:rsidP="00BB1E86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 xml:space="preserve">V </w:t>
            </w:r>
            <w:r w:rsidR="00BB1E86" w:rsidRPr="00797EDC">
              <w:rPr>
                <w:rFonts w:ascii="Arial" w:hAnsi="Arial" w:cs="Arial"/>
                <w:highlight w:val="yellow"/>
              </w:rPr>
              <w:t>DOPLNIT</w:t>
            </w:r>
            <w:r w:rsidR="00BB1E86">
              <w:rPr>
                <w:rFonts w:ascii="Arial" w:hAnsi="Arial" w:cs="Arial"/>
              </w:rPr>
              <w:t xml:space="preserve"> </w:t>
            </w:r>
            <w:r w:rsidRPr="00AC5BAE">
              <w:rPr>
                <w:rFonts w:ascii="Arial" w:hAnsi="Arial" w:cs="Arial"/>
              </w:rPr>
              <w:t>dne ___</w:t>
            </w:r>
            <w:r w:rsidR="001D69ED" w:rsidRPr="00AC5BAE">
              <w:rPr>
                <w:rFonts w:ascii="Arial" w:hAnsi="Arial" w:cs="Arial"/>
              </w:rPr>
              <w:t>____</w:t>
            </w:r>
            <w:r w:rsidRPr="00AC5BAE">
              <w:rPr>
                <w:rFonts w:ascii="Arial" w:hAnsi="Arial" w:cs="Arial"/>
              </w:rPr>
              <w:t>_</w:t>
            </w:r>
          </w:p>
        </w:tc>
      </w:tr>
      <w:tr w:rsidR="00383BE8" w:rsidRPr="00AC5BAE">
        <w:trPr>
          <w:jc w:val="center"/>
        </w:trPr>
        <w:tc>
          <w:tcPr>
            <w:tcW w:w="3654" w:type="dxa"/>
          </w:tcPr>
          <w:p w:rsidR="00383BE8" w:rsidRDefault="00383BE8" w:rsidP="00B023D7">
            <w:pPr>
              <w:jc w:val="center"/>
              <w:rPr>
                <w:rFonts w:ascii="Arial" w:hAnsi="Arial" w:cs="Arial"/>
                <w:b/>
              </w:rPr>
            </w:pPr>
          </w:p>
          <w:p w:rsidR="00383BE8" w:rsidRPr="00AC5BAE" w:rsidRDefault="00383BE8" w:rsidP="00B023D7">
            <w:pPr>
              <w:jc w:val="center"/>
              <w:rPr>
                <w:rFonts w:ascii="Arial" w:hAnsi="Arial" w:cs="Arial"/>
                <w:b/>
              </w:rPr>
            </w:pPr>
            <w:r w:rsidRPr="00AC5BAE">
              <w:rPr>
                <w:rFonts w:ascii="Arial" w:hAnsi="Arial" w:cs="Arial"/>
                <w:b/>
              </w:rPr>
              <w:t>ČD - Telematika a.s.</w:t>
            </w:r>
          </w:p>
        </w:tc>
        <w:tc>
          <w:tcPr>
            <w:tcW w:w="534" w:type="dxa"/>
          </w:tcPr>
          <w:p w:rsidR="00383BE8" w:rsidRPr="00AC5BAE" w:rsidRDefault="00383BE8" w:rsidP="00B023D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:rsidR="00383BE8" w:rsidRPr="00AC5BAE" w:rsidRDefault="00383BE8" w:rsidP="00B023D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5" w:type="dxa"/>
          </w:tcPr>
          <w:p w:rsidR="00383BE8" w:rsidRDefault="00383BE8" w:rsidP="00B023D7">
            <w:pPr>
              <w:jc w:val="center"/>
              <w:rPr>
                <w:rFonts w:ascii="Arial" w:hAnsi="Arial" w:cs="Arial"/>
              </w:rPr>
            </w:pPr>
          </w:p>
          <w:p w:rsidR="00383BE8" w:rsidRPr="00043DCF" w:rsidRDefault="00797EDC" w:rsidP="00797EDC">
            <w:pPr>
              <w:jc w:val="center"/>
              <w:rPr>
                <w:rFonts w:ascii="Arial" w:hAnsi="Arial" w:cs="Arial"/>
                <w:b/>
              </w:rPr>
            </w:pPr>
            <w:r w:rsidRPr="00797EDC">
              <w:rPr>
                <w:rFonts w:ascii="Arial" w:hAnsi="Arial" w:cs="Arial"/>
                <w:b/>
                <w:highlight w:val="yellow"/>
              </w:rPr>
              <w:t>DOPLNIT</w:t>
            </w:r>
          </w:p>
        </w:tc>
      </w:tr>
      <w:tr w:rsidR="00383BE8" w:rsidRPr="00AC5BAE">
        <w:trPr>
          <w:trHeight w:val="1619"/>
          <w:jc w:val="center"/>
        </w:trPr>
        <w:tc>
          <w:tcPr>
            <w:tcW w:w="3654" w:type="dxa"/>
          </w:tcPr>
          <w:p w:rsidR="00383BE8" w:rsidRDefault="00383BE8" w:rsidP="00B023D7">
            <w:pPr>
              <w:jc w:val="center"/>
              <w:rPr>
                <w:rFonts w:ascii="Arial" w:hAnsi="Arial" w:cs="Arial"/>
              </w:rPr>
            </w:pPr>
          </w:p>
          <w:p w:rsidR="00B73203" w:rsidRDefault="00B73203" w:rsidP="00B023D7">
            <w:pPr>
              <w:jc w:val="center"/>
              <w:rPr>
                <w:rFonts w:ascii="Arial" w:hAnsi="Arial" w:cs="Arial"/>
              </w:rPr>
            </w:pPr>
          </w:p>
          <w:p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>____________________</w:t>
            </w:r>
          </w:p>
          <w:p w:rsidR="00383BE8" w:rsidRDefault="00EB72B5" w:rsidP="00B732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David Wolski</w:t>
            </w:r>
          </w:p>
          <w:p w:rsidR="00EB72B5" w:rsidRPr="00AC5BAE" w:rsidRDefault="00EB72B5" w:rsidP="00B732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Předseda představenstva</w:t>
            </w:r>
          </w:p>
        </w:tc>
        <w:tc>
          <w:tcPr>
            <w:tcW w:w="534" w:type="dxa"/>
          </w:tcPr>
          <w:p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</w:tcPr>
          <w:p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</w:p>
          <w:p w:rsidR="00383BE8" w:rsidRDefault="00383BE8" w:rsidP="00B023D7">
            <w:pPr>
              <w:jc w:val="center"/>
              <w:rPr>
                <w:rFonts w:ascii="Arial" w:hAnsi="Arial" w:cs="Arial"/>
              </w:rPr>
            </w:pPr>
          </w:p>
          <w:p w:rsidR="00383BE8" w:rsidRPr="00AC5BAE" w:rsidRDefault="00383BE8" w:rsidP="00B023D7">
            <w:pPr>
              <w:jc w:val="center"/>
              <w:rPr>
                <w:rFonts w:ascii="Arial" w:hAnsi="Arial" w:cs="Arial"/>
              </w:rPr>
            </w:pPr>
            <w:r w:rsidRPr="00AC5BAE">
              <w:rPr>
                <w:rFonts w:ascii="Arial" w:hAnsi="Arial" w:cs="Arial"/>
              </w:rPr>
              <w:t>____________________</w:t>
            </w:r>
          </w:p>
          <w:p w:rsidR="00965679" w:rsidRPr="00797EDC" w:rsidRDefault="00797EDC" w:rsidP="00B023D7">
            <w:pPr>
              <w:jc w:val="center"/>
              <w:rPr>
                <w:rFonts w:ascii="Arial" w:hAnsi="Arial" w:cs="Arial"/>
                <w:highlight w:val="yellow"/>
              </w:rPr>
            </w:pPr>
            <w:r w:rsidRPr="00797EDC">
              <w:rPr>
                <w:rFonts w:ascii="Arial" w:hAnsi="Arial" w:cs="Arial"/>
                <w:highlight w:val="yellow"/>
              </w:rPr>
              <w:t xml:space="preserve">DOPLNIT </w:t>
            </w:r>
          </w:p>
          <w:p w:rsidR="006B5573" w:rsidRPr="00AC5BAE" w:rsidRDefault="00797EDC" w:rsidP="003D41BA">
            <w:pPr>
              <w:jc w:val="center"/>
              <w:rPr>
                <w:rFonts w:ascii="Arial" w:hAnsi="Arial" w:cs="Arial"/>
              </w:rPr>
            </w:pPr>
            <w:r w:rsidRPr="00797EDC">
              <w:rPr>
                <w:rFonts w:ascii="Arial" w:hAnsi="Arial" w:cs="Arial"/>
                <w:highlight w:val="yellow"/>
              </w:rPr>
              <w:t>DOPLNIT</w:t>
            </w:r>
          </w:p>
        </w:tc>
      </w:tr>
    </w:tbl>
    <w:p w:rsidR="005E2CBC" w:rsidRDefault="005E2CBC" w:rsidP="00CC7E94">
      <w:pPr>
        <w:rPr>
          <w:rFonts w:ascii="Arial" w:hAnsi="Arial" w:cs="Arial"/>
          <w:sz w:val="8"/>
        </w:rPr>
      </w:pPr>
    </w:p>
    <w:p w:rsidR="00EB72B5" w:rsidRDefault="00EB72B5" w:rsidP="00CC7E94">
      <w:pPr>
        <w:rPr>
          <w:rFonts w:ascii="Arial" w:hAnsi="Arial" w:cs="Arial"/>
          <w:sz w:val="8"/>
        </w:rPr>
      </w:pPr>
    </w:p>
    <w:p w:rsidR="00EB72B5" w:rsidRDefault="00EB72B5" w:rsidP="00CC7E94">
      <w:pPr>
        <w:rPr>
          <w:rFonts w:ascii="Arial" w:hAnsi="Arial" w:cs="Arial"/>
          <w:sz w:val="8"/>
        </w:rPr>
      </w:pPr>
      <w:r>
        <w:rPr>
          <w:rFonts w:ascii="Arial" w:hAnsi="Arial" w:cs="Arial"/>
          <w:sz w:val="8"/>
        </w:rPr>
        <w:t xml:space="preserve">                                               ----------------------------------------------------------------------------------</w:t>
      </w:r>
    </w:p>
    <w:p w:rsidR="00EB72B5" w:rsidRDefault="00EB72B5" w:rsidP="00CC7E94">
      <w:pPr>
        <w:rPr>
          <w:rFonts w:ascii="Arial" w:hAnsi="Arial" w:cs="Arial"/>
          <w:sz w:val="8"/>
        </w:rPr>
      </w:pPr>
    </w:p>
    <w:p w:rsidR="00EB72B5" w:rsidRDefault="00EB72B5" w:rsidP="00CC7E94">
      <w:pPr>
        <w:rPr>
          <w:rFonts w:ascii="Arial" w:hAnsi="Arial" w:cs="Arial"/>
        </w:rPr>
      </w:pPr>
      <w:r>
        <w:rPr>
          <w:rFonts w:ascii="Arial" w:hAnsi="Arial" w:cs="Arial"/>
          <w:sz w:val="8"/>
        </w:rPr>
        <w:t xml:space="preserve">                                           </w:t>
      </w:r>
      <w:r>
        <w:rPr>
          <w:rFonts w:ascii="Arial" w:hAnsi="Arial" w:cs="Arial"/>
        </w:rPr>
        <w:t>Ing. Bruno Wertlen MSc., Ph.D.</w:t>
      </w:r>
    </w:p>
    <w:p w:rsidR="00EB72B5" w:rsidRPr="00EB72B5" w:rsidRDefault="00EB72B5" w:rsidP="00CC7E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bookmarkStart w:id="0" w:name="_GoBack"/>
      <w:bookmarkEnd w:id="0"/>
      <w:r>
        <w:rPr>
          <w:rFonts w:ascii="Arial" w:hAnsi="Arial" w:cs="Arial"/>
        </w:rPr>
        <w:t xml:space="preserve">     Člen představenstva</w:t>
      </w:r>
    </w:p>
    <w:sectPr w:rsidR="00EB72B5" w:rsidRPr="00EB72B5" w:rsidSect="001C3682">
      <w:headerReference w:type="default" r:id="rId9"/>
      <w:footerReference w:type="default" r:id="rId10"/>
      <w:headerReference w:type="first" r:id="rId11"/>
      <w:pgSz w:w="11906" w:h="16838" w:code="9"/>
      <w:pgMar w:top="567" w:right="99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937" w:rsidRDefault="00412937">
      <w:r>
        <w:separator/>
      </w:r>
    </w:p>
  </w:endnote>
  <w:endnote w:type="continuationSeparator" w:id="0">
    <w:p w:rsidR="00412937" w:rsidRDefault="0041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B14" w:rsidRPr="005F1846" w:rsidRDefault="00695B14" w:rsidP="005F1846">
    <w:pPr>
      <w:pStyle w:val="Zpat"/>
      <w:pBdr>
        <w:top w:val="single" w:sz="4" w:space="1" w:color="7F7F7F"/>
      </w:pBdr>
      <w:jc w:val="center"/>
      <w:rPr>
        <w:rFonts w:ascii="Arial" w:hAnsi="Arial" w:cs="Arial"/>
        <w:color w:val="7F7F7F"/>
      </w:rPr>
    </w:pPr>
    <w:r w:rsidRPr="005F1846">
      <w:rPr>
        <w:rFonts w:ascii="Arial" w:hAnsi="Arial" w:cs="Arial"/>
        <w:color w:val="7F7F7F"/>
      </w:rPr>
      <w:t xml:space="preserve">Strana </w:t>
    </w:r>
    <w:r w:rsidRPr="005F1846">
      <w:rPr>
        <w:rStyle w:val="slostrnky"/>
        <w:rFonts w:ascii="Arial" w:hAnsi="Arial" w:cs="Arial"/>
        <w:color w:val="7F7F7F"/>
      </w:rPr>
      <w:fldChar w:fldCharType="begin"/>
    </w:r>
    <w:r w:rsidRPr="005F1846">
      <w:rPr>
        <w:rStyle w:val="slostrnky"/>
        <w:rFonts w:ascii="Arial" w:hAnsi="Arial" w:cs="Arial"/>
        <w:color w:val="7F7F7F"/>
      </w:rPr>
      <w:instrText xml:space="preserve"> PAGE </w:instrText>
    </w:r>
    <w:r w:rsidRPr="005F1846">
      <w:rPr>
        <w:rStyle w:val="slostrnky"/>
        <w:rFonts w:ascii="Arial" w:hAnsi="Arial" w:cs="Arial"/>
        <w:color w:val="7F7F7F"/>
      </w:rPr>
      <w:fldChar w:fldCharType="separate"/>
    </w:r>
    <w:r w:rsidR="00AD5C10">
      <w:rPr>
        <w:rStyle w:val="slostrnky"/>
        <w:rFonts w:ascii="Arial" w:hAnsi="Arial" w:cs="Arial"/>
        <w:noProof/>
        <w:color w:val="7F7F7F"/>
      </w:rPr>
      <w:t>2</w:t>
    </w:r>
    <w:r w:rsidRPr="005F1846">
      <w:rPr>
        <w:rStyle w:val="slostrnky"/>
        <w:rFonts w:ascii="Arial" w:hAnsi="Arial" w:cs="Arial"/>
        <w:color w:val="7F7F7F"/>
      </w:rPr>
      <w:fldChar w:fldCharType="end"/>
    </w:r>
    <w:r w:rsidRPr="005F1846">
      <w:rPr>
        <w:rStyle w:val="slostrnky"/>
        <w:rFonts w:ascii="Arial" w:hAnsi="Arial" w:cs="Arial"/>
        <w:color w:val="7F7F7F"/>
      </w:rPr>
      <w:t xml:space="preserve"> (celkem </w:t>
    </w:r>
    <w:r w:rsidRPr="005F1846">
      <w:rPr>
        <w:rStyle w:val="slostrnky"/>
        <w:rFonts w:ascii="Arial" w:hAnsi="Arial" w:cs="Arial"/>
        <w:color w:val="7F7F7F"/>
      </w:rPr>
      <w:fldChar w:fldCharType="begin"/>
    </w:r>
    <w:r w:rsidRPr="005F1846">
      <w:rPr>
        <w:rStyle w:val="slostrnky"/>
        <w:rFonts w:ascii="Arial" w:hAnsi="Arial" w:cs="Arial"/>
        <w:color w:val="7F7F7F"/>
      </w:rPr>
      <w:instrText xml:space="preserve"> NUMPAGES </w:instrText>
    </w:r>
    <w:r w:rsidRPr="005F1846">
      <w:rPr>
        <w:rStyle w:val="slostrnky"/>
        <w:rFonts w:ascii="Arial" w:hAnsi="Arial" w:cs="Arial"/>
        <w:color w:val="7F7F7F"/>
      </w:rPr>
      <w:fldChar w:fldCharType="separate"/>
    </w:r>
    <w:r w:rsidR="00AD5C10">
      <w:rPr>
        <w:rStyle w:val="slostrnky"/>
        <w:rFonts w:ascii="Arial" w:hAnsi="Arial" w:cs="Arial"/>
        <w:noProof/>
        <w:color w:val="7F7F7F"/>
      </w:rPr>
      <w:t>6</w:t>
    </w:r>
    <w:r w:rsidRPr="005F1846">
      <w:rPr>
        <w:rStyle w:val="slostrnky"/>
        <w:rFonts w:ascii="Arial" w:hAnsi="Arial" w:cs="Arial"/>
        <w:color w:val="7F7F7F"/>
      </w:rPr>
      <w:fldChar w:fldCharType="end"/>
    </w:r>
    <w:r w:rsidRPr="005F1846">
      <w:rPr>
        <w:rStyle w:val="slostrnky"/>
        <w:rFonts w:ascii="Arial" w:hAnsi="Arial" w:cs="Arial"/>
        <w:color w:val="7F7F7F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937" w:rsidRDefault="00412937">
      <w:r>
        <w:separator/>
      </w:r>
    </w:p>
  </w:footnote>
  <w:footnote w:type="continuationSeparator" w:id="0">
    <w:p w:rsidR="00412937" w:rsidRDefault="00412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B14" w:rsidRDefault="00695B14" w:rsidP="009926EF">
    <w:pPr>
      <w:pStyle w:val="Zhlav"/>
      <w:ind w:left="1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8A6" w:rsidRPr="001C3682" w:rsidRDefault="003B48A6" w:rsidP="001C3682">
    <w:pPr>
      <w:pStyle w:val="Zhlav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583CF09" wp14:editId="6CAA5A0B">
          <wp:simplePos x="0" y="0"/>
          <wp:positionH relativeFrom="page">
            <wp:posOffset>762000</wp:posOffset>
          </wp:positionH>
          <wp:positionV relativeFrom="page">
            <wp:posOffset>388620</wp:posOffset>
          </wp:positionV>
          <wp:extent cx="1370022" cy="601980"/>
          <wp:effectExtent l="0" t="0" r="1905" b="7620"/>
          <wp:wrapNone/>
          <wp:docPr id="3" name="Logo ČD-T rgb EMF" descr="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ČD-T rgb EMF" descr="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91" cy="604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4EF"/>
    <w:multiLevelType w:val="multilevel"/>
    <w:tmpl w:val="67801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2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E9251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1F0498"/>
    <w:multiLevelType w:val="hybridMultilevel"/>
    <w:tmpl w:val="BBE4AAA6"/>
    <w:lvl w:ilvl="0" w:tplc="A14A09F4">
      <w:start w:val="3"/>
      <w:numFmt w:val="bullet"/>
      <w:lvlText w:val="-"/>
      <w:lvlJc w:val="left"/>
      <w:pPr>
        <w:ind w:left="1895" w:hanging="360"/>
      </w:pPr>
      <w:rPr>
        <w:rFonts w:ascii="Arial" w:eastAsia="Times New Roman" w:hAnsi="Arial" w:cs="Aria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26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5" w:hanging="360"/>
      </w:pPr>
      <w:rPr>
        <w:rFonts w:ascii="Wingdings" w:hAnsi="Wingdings" w:hint="default"/>
      </w:rPr>
    </w:lvl>
  </w:abstractNum>
  <w:abstractNum w:abstractNumId="3" w15:restartNumberingAfterBreak="0">
    <w:nsid w:val="17DB562A"/>
    <w:multiLevelType w:val="hybridMultilevel"/>
    <w:tmpl w:val="50A2BF12"/>
    <w:lvl w:ilvl="0" w:tplc="A6708AF4">
      <w:start w:val="1"/>
      <w:numFmt w:val="lowerLetter"/>
      <w:lvlText w:val="%1."/>
      <w:lvlJc w:val="left"/>
      <w:pPr>
        <w:ind w:left="1259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 w15:restartNumberingAfterBreak="0">
    <w:nsid w:val="1FED6F5D"/>
    <w:multiLevelType w:val="hybridMultilevel"/>
    <w:tmpl w:val="EF74B8D8"/>
    <w:lvl w:ilvl="0" w:tplc="1FEC0F44">
      <w:start w:val="1"/>
      <w:numFmt w:val="lowerLetter"/>
      <w:lvlText w:val="%1)"/>
      <w:lvlJc w:val="left"/>
      <w:pPr>
        <w:ind w:left="91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30" w:hanging="360"/>
      </w:pPr>
    </w:lvl>
    <w:lvl w:ilvl="2" w:tplc="0405001B" w:tentative="1">
      <w:start w:val="1"/>
      <w:numFmt w:val="lowerRoman"/>
      <w:lvlText w:val="%3."/>
      <w:lvlJc w:val="right"/>
      <w:pPr>
        <w:ind w:left="2350" w:hanging="180"/>
      </w:pPr>
    </w:lvl>
    <w:lvl w:ilvl="3" w:tplc="0405000F" w:tentative="1">
      <w:start w:val="1"/>
      <w:numFmt w:val="decimal"/>
      <w:lvlText w:val="%4."/>
      <w:lvlJc w:val="left"/>
      <w:pPr>
        <w:ind w:left="3070" w:hanging="360"/>
      </w:pPr>
    </w:lvl>
    <w:lvl w:ilvl="4" w:tplc="04050019" w:tentative="1">
      <w:start w:val="1"/>
      <w:numFmt w:val="lowerLetter"/>
      <w:lvlText w:val="%5."/>
      <w:lvlJc w:val="left"/>
      <w:pPr>
        <w:ind w:left="3790" w:hanging="360"/>
      </w:pPr>
    </w:lvl>
    <w:lvl w:ilvl="5" w:tplc="0405001B" w:tentative="1">
      <w:start w:val="1"/>
      <w:numFmt w:val="lowerRoman"/>
      <w:lvlText w:val="%6."/>
      <w:lvlJc w:val="right"/>
      <w:pPr>
        <w:ind w:left="4510" w:hanging="180"/>
      </w:pPr>
    </w:lvl>
    <w:lvl w:ilvl="6" w:tplc="0405000F" w:tentative="1">
      <w:start w:val="1"/>
      <w:numFmt w:val="decimal"/>
      <w:lvlText w:val="%7."/>
      <w:lvlJc w:val="left"/>
      <w:pPr>
        <w:ind w:left="5230" w:hanging="360"/>
      </w:pPr>
    </w:lvl>
    <w:lvl w:ilvl="7" w:tplc="04050019" w:tentative="1">
      <w:start w:val="1"/>
      <w:numFmt w:val="lowerLetter"/>
      <w:lvlText w:val="%8."/>
      <w:lvlJc w:val="left"/>
      <w:pPr>
        <w:ind w:left="5950" w:hanging="360"/>
      </w:pPr>
    </w:lvl>
    <w:lvl w:ilvl="8" w:tplc="040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5" w15:restartNumberingAfterBreak="0">
    <w:nsid w:val="30C51F86"/>
    <w:multiLevelType w:val="hybridMultilevel"/>
    <w:tmpl w:val="ADD42164"/>
    <w:lvl w:ilvl="0" w:tplc="A4725B80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30" w:hanging="360"/>
      </w:pPr>
    </w:lvl>
    <w:lvl w:ilvl="2" w:tplc="0405001B" w:tentative="1">
      <w:start w:val="1"/>
      <w:numFmt w:val="lowerRoman"/>
      <w:lvlText w:val="%3."/>
      <w:lvlJc w:val="right"/>
      <w:pPr>
        <w:ind w:left="2350" w:hanging="180"/>
      </w:pPr>
    </w:lvl>
    <w:lvl w:ilvl="3" w:tplc="0405000F" w:tentative="1">
      <w:start w:val="1"/>
      <w:numFmt w:val="decimal"/>
      <w:lvlText w:val="%4."/>
      <w:lvlJc w:val="left"/>
      <w:pPr>
        <w:ind w:left="3070" w:hanging="360"/>
      </w:pPr>
    </w:lvl>
    <w:lvl w:ilvl="4" w:tplc="04050019" w:tentative="1">
      <w:start w:val="1"/>
      <w:numFmt w:val="lowerLetter"/>
      <w:lvlText w:val="%5."/>
      <w:lvlJc w:val="left"/>
      <w:pPr>
        <w:ind w:left="3790" w:hanging="360"/>
      </w:pPr>
    </w:lvl>
    <w:lvl w:ilvl="5" w:tplc="0405001B" w:tentative="1">
      <w:start w:val="1"/>
      <w:numFmt w:val="lowerRoman"/>
      <w:lvlText w:val="%6."/>
      <w:lvlJc w:val="right"/>
      <w:pPr>
        <w:ind w:left="4510" w:hanging="180"/>
      </w:pPr>
    </w:lvl>
    <w:lvl w:ilvl="6" w:tplc="0405000F" w:tentative="1">
      <w:start w:val="1"/>
      <w:numFmt w:val="decimal"/>
      <w:lvlText w:val="%7."/>
      <w:lvlJc w:val="left"/>
      <w:pPr>
        <w:ind w:left="5230" w:hanging="360"/>
      </w:pPr>
    </w:lvl>
    <w:lvl w:ilvl="7" w:tplc="04050019" w:tentative="1">
      <w:start w:val="1"/>
      <w:numFmt w:val="lowerLetter"/>
      <w:lvlText w:val="%8."/>
      <w:lvlJc w:val="left"/>
      <w:pPr>
        <w:ind w:left="5950" w:hanging="360"/>
      </w:pPr>
    </w:lvl>
    <w:lvl w:ilvl="8" w:tplc="040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6" w15:restartNumberingAfterBreak="0">
    <w:nsid w:val="344C14D9"/>
    <w:multiLevelType w:val="hybridMultilevel"/>
    <w:tmpl w:val="7C6CA9BC"/>
    <w:lvl w:ilvl="0" w:tplc="FE720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4A04A9"/>
    <w:multiLevelType w:val="hybridMultilevel"/>
    <w:tmpl w:val="A4D289AC"/>
    <w:lvl w:ilvl="0" w:tplc="1FE847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905199"/>
    <w:multiLevelType w:val="hybridMultilevel"/>
    <w:tmpl w:val="2228CD7E"/>
    <w:lvl w:ilvl="0" w:tplc="A14A09F4">
      <w:start w:val="3"/>
      <w:numFmt w:val="bullet"/>
      <w:lvlText w:val="-"/>
      <w:lvlJc w:val="left"/>
      <w:pPr>
        <w:ind w:left="899" w:hanging="360"/>
      </w:pPr>
      <w:rPr>
        <w:rFonts w:ascii="Arial" w:eastAsia="Times New Roman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619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537AC6C4">
      <w:numFmt w:val="bullet"/>
      <w:lvlText w:val=""/>
      <w:lvlJc w:val="left"/>
      <w:pPr>
        <w:ind w:left="3059" w:hanging="360"/>
      </w:pPr>
      <w:rPr>
        <w:rFonts w:ascii="Symbol" w:eastAsia="Times New Roman" w:hAnsi="Symbol" w:cs="Arial" w:hint="default"/>
        <w:sz w:val="20"/>
      </w:rPr>
    </w:lvl>
    <w:lvl w:ilvl="4" w:tplc="040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9" w15:restartNumberingAfterBreak="0">
    <w:nsid w:val="41F76F09"/>
    <w:multiLevelType w:val="hybridMultilevel"/>
    <w:tmpl w:val="A588F5B4"/>
    <w:lvl w:ilvl="0" w:tplc="80888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94E4F"/>
    <w:multiLevelType w:val="hybridMultilevel"/>
    <w:tmpl w:val="1FD82832"/>
    <w:lvl w:ilvl="0" w:tplc="5D5C2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920AFB"/>
    <w:multiLevelType w:val="hybridMultilevel"/>
    <w:tmpl w:val="079E84C2"/>
    <w:lvl w:ilvl="0" w:tplc="A170F4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5115BC"/>
    <w:multiLevelType w:val="hybridMultilevel"/>
    <w:tmpl w:val="ED022B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77DC8"/>
    <w:multiLevelType w:val="hybridMultilevel"/>
    <w:tmpl w:val="5B2E876C"/>
    <w:lvl w:ilvl="0" w:tplc="040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4" w15:restartNumberingAfterBreak="0">
    <w:nsid w:val="585C08A2"/>
    <w:multiLevelType w:val="hybridMultilevel"/>
    <w:tmpl w:val="66C281B0"/>
    <w:lvl w:ilvl="0" w:tplc="FFFFFFFF">
      <w:start w:val="1"/>
      <w:numFmt w:val="upperRoman"/>
      <w:pStyle w:val="Oddlova"/>
      <w:lvlText w:val="Část %1. - "/>
      <w:lvlJc w:val="right"/>
      <w:pPr>
        <w:tabs>
          <w:tab w:val="num" w:pos="57"/>
        </w:tabs>
        <w:ind w:left="180" w:hanging="18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D76D57"/>
    <w:multiLevelType w:val="hybridMultilevel"/>
    <w:tmpl w:val="33A6F33A"/>
    <w:lvl w:ilvl="0" w:tplc="ADD4254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EB703C"/>
    <w:multiLevelType w:val="hybridMultilevel"/>
    <w:tmpl w:val="215ACA40"/>
    <w:lvl w:ilvl="0" w:tplc="BD9490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963561A"/>
    <w:multiLevelType w:val="hybridMultilevel"/>
    <w:tmpl w:val="0DB65AB2"/>
    <w:lvl w:ilvl="0" w:tplc="4EEE6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8C74303"/>
    <w:multiLevelType w:val="hybridMultilevel"/>
    <w:tmpl w:val="9B360D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6"/>
  </w:num>
  <w:num w:numId="5">
    <w:abstractNumId w:val="9"/>
  </w:num>
  <w:num w:numId="6">
    <w:abstractNumId w:val="7"/>
  </w:num>
  <w:num w:numId="7">
    <w:abstractNumId w:val="0"/>
  </w:num>
  <w:num w:numId="8">
    <w:abstractNumId w:val="18"/>
  </w:num>
  <w:num w:numId="9">
    <w:abstractNumId w:val="12"/>
  </w:num>
  <w:num w:numId="10">
    <w:abstractNumId w:val="8"/>
  </w:num>
  <w:num w:numId="11">
    <w:abstractNumId w:val="4"/>
  </w:num>
  <w:num w:numId="12">
    <w:abstractNumId w:val="16"/>
  </w:num>
  <w:num w:numId="13">
    <w:abstractNumId w:val="17"/>
  </w:num>
  <w:num w:numId="14">
    <w:abstractNumId w:val="11"/>
  </w:num>
  <w:num w:numId="15">
    <w:abstractNumId w:val="5"/>
  </w:num>
  <w:num w:numId="16">
    <w:abstractNumId w:val="1"/>
  </w:num>
  <w:num w:numId="17">
    <w:abstractNumId w:val="13"/>
  </w:num>
  <w:num w:numId="18">
    <w:abstractNumId w:val="2"/>
  </w:num>
  <w:num w:numId="1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F4"/>
    <w:rsid w:val="00002141"/>
    <w:rsid w:val="00003411"/>
    <w:rsid w:val="0001785E"/>
    <w:rsid w:val="00017D21"/>
    <w:rsid w:val="000208A1"/>
    <w:rsid w:val="00032B97"/>
    <w:rsid w:val="00043DCF"/>
    <w:rsid w:val="00054035"/>
    <w:rsid w:val="0006515A"/>
    <w:rsid w:val="00066502"/>
    <w:rsid w:val="000665A2"/>
    <w:rsid w:val="00070568"/>
    <w:rsid w:val="00071A85"/>
    <w:rsid w:val="00072306"/>
    <w:rsid w:val="00085625"/>
    <w:rsid w:val="000904AA"/>
    <w:rsid w:val="00092617"/>
    <w:rsid w:val="000949CE"/>
    <w:rsid w:val="00094E16"/>
    <w:rsid w:val="000A5CAB"/>
    <w:rsid w:val="000A7123"/>
    <w:rsid w:val="000B1961"/>
    <w:rsid w:val="000B3AC7"/>
    <w:rsid w:val="000B3AD6"/>
    <w:rsid w:val="000C65D9"/>
    <w:rsid w:val="000C7DD2"/>
    <w:rsid w:val="000E19FF"/>
    <w:rsid w:val="000F0AE9"/>
    <w:rsid w:val="001024D7"/>
    <w:rsid w:val="00103340"/>
    <w:rsid w:val="00110ACF"/>
    <w:rsid w:val="00111DDD"/>
    <w:rsid w:val="00113A3B"/>
    <w:rsid w:val="001169C4"/>
    <w:rsid w:val="00130CAC"/>
    <w:rsid w:val="001672CE"/>
    <w:rsid w:val="001825F7"/>
    <w:rsid w:val="00185377"/>
    <w:rsid w:val="001869E3"/>
    <w:rsid w:val="00186C03"/>
    <w:rsid w:val="00192691"/>
    <w:rsid w:val="001A26BA"/>
    <w:rsid w:val="001C3682"/>
    <w:rsid w:val="001C4898"/>
    <w:rsid w:val="001C65C2"/>
    <w:rsid w:val="001D109F"/>
    <w:rsid w:val="001D1523"/>
    <w:rsid w:val="001D4CEA"/>
    <w:rsid w:val="001D69ED"/>
    <w:rsid w:val="001E1EE3"/>
    <w:rsid w:val="001E71CA"/>
    <w:rsid w:val="001F46DC"/>
    <w:rsid w:val="002170EC"/>
    <w:rsid w:val="00221FF7"/>
    <w:rsid w:val="00222983"/>
    <w:rsid w:val="002320ED"/>
    <w:rsid w:val="00233305"/>
    <w:rsid w:val="002345B6"/>
    <w:rsid w:val="00254864"/>
    <w:rsid w:val="0025549C"/>
    <w:rsid w:val="00262172"/>
    <w:rsid w:val="00264BB2"/>
    <w:rsid w:val="002722F2"/>
    <w:rsid w:val="00282288"/>
    <w:rsid w:val="0028798F"/>
    <w:rsid w:val="002A582C"/>
    <w:rsid w:val="002C00D6"/>
    <w:rsid w:val="002C20B6"/>
    <w:rsid w:val="002C4E3D"/>
    <w:rsid w:val="002C6C8F"/>
    <w:rsid w:val="002D21E9"/>
    <w:rsid w:val="002E0515"/>
    <w:rsid w:val="002F1F0F"/>
    <w:rsid w:val="002F7A3C"/>
    <w:rsid w:val="00300DB3"/>
    <w:rsid w:val="003130A9"/>
    <w:rsid w:val="00314EB0"/>
    <w:rsid w:val="003204E4"/>
    <w:rsid w:val="003235FE"/>
    <w:rsid w:val="003344E5"/>
    <w:rsid w:val="00334F8E"/>
    <w:rsid w:val="00343953"/>
    <w:rsid w:val="00350DD9"/>
    <w:rsid w:val="00351AF5"/>
    <w:rsid w:val="003664FB"/>
    <w:rsid w:val="00367085"/>
    <w:rsid w:val="00370B57"/>
    <w:rsid w:val="00374343"/>
    <w:rsid w:val="003817C7"/>
    <w:rsid w:val="00381912"/>
    <w:rsid w:val="00383BE8"/>
    <w:rsid w:val="00393EDF"/>
    <w:rsid w:val="003A27D1"/>
    <w:rsid w:val="003B3471"/>
    <w:rsid w:val="003B48A6"/>
    <w:rsid w:val="003C18F9"/>
    <w:rsid w:val="003D2EEE"/>
    <w:rsid w:val="003D41BA"/>
    <w:rsid w:val="003D4DE6"/>
    <w:rsid w:val="003E0936"/>
    <w:rsid w:val="003E3844"/>
    <w:rsid w:val="003F40B4"/>
    <w:rsid w:val="003F4941"/>
    <w:rsid w:val="003F6F95"/>
    <w:rsid w:val="004055D5"/>
    <w:rsid w:val="00405700"/>
    <w:rsid w:val="00407D83"/>
    <w:rsid w:val="004110F1"/>
    <w:rsid w:val="00412937"/>
    <w:rsid w:val="00427ACD"/>
    <w:rsid w:val="00437969"/>
    <w:rsid w:val="004401B8"/>
    <w:rsid w:val="00442D8B"/>
    <w:rsid w:val="00452B50"/>
    <w:rsid w:val="00455612"/>
    <w:rsid w:val="00462C16"/>
    <w:rsid w:val="004701A5"/>
    <w:rsid w:val="0047480A"/>
    <w:rsid w:val="00476928"/>
    <w:rsid w:val="00482E42"/>
    <w:rsid w:val="00484268"/>
    <w:rsid w:val="0048489E"/>
    <w:rsid w:val="004A76DA"/>
    <w:rsid w:val="004B0376"/>
    <w:rsid w:val="004B6558"/>
    <w:rsid w:val="004C0968"/>
    <w:rsid w:val="004C1CE1"/>
    <w:rsid w:val="004C2714"/>
    <w:rsid w:val="004D7689"/>
    <w:rsid w:val="004E358B"/>
    <w:rsid w:val="004E4C3B"/>
    <w:rsid w:val="004E729F"/>
    <w:rsid w:val="005016E1"/>
    <w:rsid w:val="00510A4E"/>
    <w:rsid w:val="00510C7D"/>
    <w:rsid w:val="00514834"/>
    <w:rsid w:val="00517FF2"/>
    <w:rsid w:val="00520676"/>
    <w:rsid w:val="005219D4"/>
    <w:rsid w:val="005221E0"/>
    <w:rsid w:val="00534975"/>
    <w:rsid w:val="00536C6C"/>
    <w:rsid w:val="00552FD0"/>
    <w:rsid w:val="00553AB9"/>
    <w:rsid w:val="00575537"/>
    <w:rsid w:val="00576596"/>
    <w:rsid w:val="00591ADB"/>
    <w:rsid w:val="00593989"/>
    <w:rsid w:val="00594364"/>
    <w:rsid w:val="005953A2"/>
    <w:rsid w:val="005A027E"/>
    <w:rsid w:val="005A2200"/>
    <w:rsid w:val="005A3750"/>
    <w:rsid w:val="005A7316"/>
    <w:rsid w:val="005B5B37"/>
    <w:rsid w:val="005C372B"/>
    <w:rsid w:val="005C4BCD"/>
    <w:rsid w:val="005D6172"/>
    <w:rsid w:val="005D6A90"/>
    <w:rsid w:val="005D72F1"/>
    <w:rsid w:val="005D7928"/>
    <w:rsid w:val="005E24AF"/>
    <w:rsid w:val="005E2CBC"/>
    <w:rsid w:val="005E472E"/>
    <w:rsid w:val="005F0F55"/>
    <w:rsid w:val="005F1846"/>
    <w:rsid w:val="00602E2F"/>
    <w:rsid w:val="006078BD"/>
    <w:rsid w:val="00610E5B"/>
    <w:rsid w:val="00612ED7"/>
    <w:rsid w:val="006202A0"/>
    <w:rsid w:val="0062675D"/>
    <w:rsid w:val="00633318"/>
    <w:rsid w:val="00641597"/>
    <w:rsid w:val="00654685"/>
    <w:rsid w:val="00655F77"/>
    <w:rsid w:val="006605D3"/>
    <w:rsid w:val="00670D40"/>
    <w:rsid w:val="00673165"/>
    <w:rsid w:val="00680E77"/>
    <w:rsid w:val="0068477E"/>
    <w:rsid w:val="00687C59"/>
    <w:rsid w:val="00695B14"/>
    <w:rsid w:val="006A379B"/>
    <w:rsid w:val="006B5573"/>
    <w:rsid w:val="006D7640"/>
    <w:rsid w:val="006E78E8"/>
    <w:rsid w:val="006F3720"/>
    <w:rsid w:val="00703895"/>
    <w:rsid w:val="007063F4"/>
    <w:rsid w:val="00706BF3"/>
    <w:rsid w:val="00707D07"/>
    <w:rsid w:val="007143DB"/>
    <w:rsid w:val="00726163"/>
    <w:rsid w:val="00726B21"/>
    <w:rsid w:val="00730F72"/>
    <w:rsid w:val="0073350C"/>
    <w:rsid w:val="00735CF4"/>
    <w:rsid w:val="00736955"/>
    <w:rsid w:val="00746EFA"/>
    <w:rsid w:val="00747540"/>
    <w:rsid w:val="00752888"/>
    <w:rsid w:val="0075773A"/>
    <w:rsid w:val="00760373"/>
    <w:rsid w:val="007653EA"/>
    <w:rsid w:val="0076764B"/>
    <w:rsid w:val="007769FE"/>
    <w:rsid w:val="00782FFE"/>
    <w:rsid w:val="007854AA"/>
    <w:rsid w:val="00795834"/>
    <w:rsid w:val="00797EDC"/>
    <w:rsid w:val="007B3D7E"/>
    <w:rsid w:val="007B5742"/>
    <w:rsid w:val="007C6E75"/>
    <w:rsid w:val="007D0AE5"/>
    <w:rsid w:val="007D1EE1"/>
    <w:rsid w:val="007D5FE3"/>
    <w:rsid w:val="007E23FF"/>
    <w:rsid w:val="007E3495"/>
    <w:rsid w:val="007E6518"/>
    <w:rsid w:val="007E7C0E"/>
    <w:rsid w:val="00805941"/>
    <w:rsid w:val="00813333"/>
    <w:rsid w:val="008236D8"/>
    <w:rsid w:val="00841556"/>
    <w:rsid w:val="00846040"/>
    <w:rsid w:val="008465F8"/>
    <w:rsid w:val="0085014B"/>
    <w:rsid w:val="00851769"/>
    <w:rsid w:val="00864C42"/>
    <w:rsid w:val="00872895"/>
    <w:rsid w:val="00880CA4"/>
    <w:rsid w:val="00885CF0"/>
    <w:rsid w:val="00890D6B"/>
    <w:rsid w:val="008A149B"/>
    <w:rsid w:val="008A1A86"/>
    <w:rsid w:val="008A3DB2"/>
    <w:rsid w:val="008B727C"/>
    <w:rsid w:val="008B745E"/>
    <w:rsid w:val="008D265D"/>
    <w:rsid w:val="008D703F"/>
    <w:rsid w:val="008E6A49"/>
    <w:rsid w:val="008E6CC9"/>
    <w:rsid w:val="008F5891"/>
    <w:rsid w:val="0090628C"/>
    <w:rsid w:val="00923E4E"/>
    <w:rsid w:val="00935B36"/>
    <w:rsid w:val="00937CF3"/>
    <w:rsid w:val="0094625A"/>
    <w:rsid w:val="009470AF"/>
    <w:rsid w:val="00964E15"/>
    <w:rsid w:val="00965679"/>
    <w:rsid w:val="009737F9"/>
    <w:rsid w:val="0097442F"/>
    <w:rsid w:val="009872A0"/>
    <w:rsid w:val="009926EF"/>
    <w:rsid w:val="00994853"/>
    <w:rsid w:val="009A203D"/>
    <w:rsid w:val="009A4CEB"/>
    <w:rsid w:val="009A5820"/>
    <w:rsid w:val="009A58F3"/>
    <w:rsid w:val="009B3394"/>
    <w:rsid w:val="009C5087"/>
    <w:rsid w:val="009D3085"/>
    <w:rsid w:val="009E389D"/>
    <w:rsid w:val="009E707A"/>
    <w:rsid w:val="009F3F86"/>
    <w:rsid w:val="00A005F1"/>
    <w:rsid w:val="00A027DF"/>
    <w:rsid w:val="00A065E6"/>
    <w:rsid w:val="00A11843"/>
    <w:rsid w:val="00A1677E"/>
    <w:rsid w:val="00A21161"/>
    <w:rsid w:val="00A21AD6"/>
    <w:rsid w:val="00A3087D"/>
    <w:rsid w:val="00A3153D"/>
    <w:rsid w:val="00A33112"/>
    <w:rsid w:val="00A35F42"/>
    <w:rsid w:val="00A4688D"/>
    <w:rsid w:val="00A46B8E"/>
    <w:rsid w:val="00A55717"/>
    <w:rsid w:val="00A60CF6"/>
    <w:rsid w:val="00A73757"/>
    <w:rsid w:val="00A76E31"/>
    <w:rsid w:val="00A86039"/>
    <w:rsid w:val="00A86D3F"/>
    <w:rsid w:val="00A91163"/>
    <w:rsid w:val="00A972C8"/>
    <w:rsid w:val="00A979A4"/>
    <w:rsid w:val="00AB4076"/>
    <w:rsid w:val="00AB5609"/>
    <w:rsid w:val="00AB706B"/>
    <w:rsid w:val="00AC5BAE"/>
    <w:rsid w:val="00AD03EE"/>
    <w:rsid w:val="00AD5C10"/>
    <w:rsid w:val="00AE0F86"/>
    <w:rsid w:val="00B023D7"/>
    <w:rsid w:val="00B031C8"/>
    <w:rsid w:val="00B052AD"/>
    <w:rsid w:val="00B22E37"/>
    <w:rsid w:val="00B26372"/>
    <w:rsid w:val="00B33305"/>
    <w:rsid w:val="00B40379"/>
    <w:rsid w:val="00B4304D"/>
    <w:rsid w:val="00B43697"/>
    <w:rsid w:val="00B62CB9"/>
    <w:rsid w:val="00B64DDC"/>
    <w:rsid w:val="00B73203"/>
    <w:rsid w:val="00B749A0"/>
    <w:rsid w:val="00B76D57"/>
    <w:rsid w:val="00B77DC7"/>
    <w:rsid w:val="00BA1E59"/>
    <w:rsid w:val="00BA7B69"/>
    <w:rsid w:val="00BB1E86"/>
    <w:rsid w:val="00BB2979"/>
    <w:rsid w:val="00BB7791"/>
    <w:rsid w:val="00BC1234"/>
    <w:rsid w:val="00BC214F"/>
    <w:rsid w:val="00BC38C8"/>
    <w:rsid w:val="00BD372A"/>
    <w:rsid w:val="00BE02C1"/>
    <w:rsid w:val="00BE3126"/>
    <w:rsid w:val="00BF0B9C"/>
    <w:rsid w:val="00BF16C3"/>
    <w:rsid w:val="00BF4D4B"/>
    <w:rsid w:val="00BF79FE"/>
    <w:rsid w:val="00C02182"/>
    <w:rsid w:val="00C07B5A"/>
    <w:rsid w:val="00C1230D"/>
    <w:rsid w:val="00C12E9C"/>
    <w:rsid w:val="00C15BF2"/>
    <w:rsid w:val="00C16C6F"/>
    <w:rsid w:val="00C26B3E"/>
    <w:rsid w:val="00C26D23"/>
    <w:rsid w:val="00C3084B"/>
    <w:rsid w:val="00C47292"/>
    <w:rsid w:val="00C53A93"/>
    <w:rsid w:val="00C65430"/>
    <w:rsid w:val="00C825AA"/>
    <w:rsid w:val="00C8408D"/>
    <w:rsid w:val="00C969A2"/>
    <w:rsid w:val="00CA3344"/>
    <w:rsid w:val="00CC29E1"/>
    <w:rsid w:val="00CC7E94"/>
    <w:rsid w:val="00CE08E3"/>
    <w:rsid w:val="00CE1E9A"/>
    <w:rsid w:val="00CE3147"/>
    <w:rsid w:val="00CE5EF9"/>
    <w:rsid w:val="00CF1A91"/>
    <w:rsid w:val="00CF39DD"/>
    <w:rsid w:val="00CF401B"/>
    <w:rsid w:val="00CF4A0A"/>
    <w:rsid w:val="00CF5C48"/>
    <w:rsid w:val="00D007EC"/>
    <w:rsid w:val="00D057FB"/>
    <w:rsid w:val="00D059B5"/>
    <w:rsid w:val="00D0746C"/>
    <w:rsid w:val="00D110B8"/>
    <w:rsid w:val="00D111FB"/>
    <w:rsid w:val="00D12E8F"/>
    <w:rsid w:val="00D132C3"/>
    <w:rsid w:val="00D24CEC"/>
    <w:rsid w:val="00D3311A"/>
    <w:rsid w:val="00D3480F"/>
    <w:rsid w:val="00D417C9"/>
    <w:rsid w:val="00D5356B"/>
    <w:rsid w:val="00D5624C"/>
    <w:rsid w:val="00D60AB7"/>
    <w:rsid w:val="00D633B1"/>
    <w:rsid w:val="00D7339B"/>
    <w:rsid w:val="00D81ACC"/>
    <w:rsid w:val="00D822A1"/>
    <w:rsid w:val="00D942F5"/>
    <w:rsid w:val="00D96A40"/>
    <w:rsid w:val="00DB4E76"/>
    <w:rsid w:val="00DC5960"/>
    <w:rsid w:val="00DE1F7B"/>
    <w:rsid w:val="00DE2FEE"/>
    <w:rsid w:val="00DE31F9"/>
    <w:rsid w:val="00DE42F8"/>
    <w:rsid w:val="00DE675A"/>
    <w:rsid w:val="00DE7415"/>
    <w:rsid w:val="00DF7F18"/>
    <w:rsid w:val="00E05982"/>
    <w:rsid w:val="00E14312"/>
    <w:rsid w:val="00E21D49"/>
    <w:rsid w:val="00E2674D"/>
    <w:rsid w:val="00E304B6"/>
    <w:rsid w:val="00E41CF8"/>
    <w:rsid w:val="00E46B5A"/>
    <w:rsid w:val="00E55796"/>
    <w:rsid w:val="00E64FCF"/>
    <w:rsid w:val="00E670C8"/>
    <w:rsid w:val="00E704FE"/>
    <w:rsid w:val="00E7185A"/>
    <w:rsid w:val="00E7186C"/>
    <w:rsid w:val="00E73CAE"/>
    <w:rsid w:val="00E7542F"/>
    <w:rsid w:val="00E76C75"/>
    <w:rsid w:val="00E82F0F"/>
    <w:rsid w:val="00E8653D"/>
    <w:rsid w:val="00E91D5E"/>
    <w:rsid w:val="00E91EDF"/>
    <w:rsid w:val="00E969A7"/>
    <w:rsid w:val="00EB3F3A"/>
    <w:rsid w:val="00EB72B5"/>
    <w:rsid w:val="00EC531C"/>
    <w:rsid w:val="00EC70B6"/>
    <w:rsid w:val="00EC75C6"/>
    <w:rsid w:val="00ED1E3A"/>
    <w:rsid w:val="00EF1438"/>
    <w:rsid w:val="00EF36DB"/>
    <w:rsid w:val="00EF77D5"/>
    <w:rsid w:val="00F059F4"/>
    <w:rsid w:val="00F07A8B"/>
    <w:rsid w:val="00F20FAC"/>
    <w:rsid w:val="00F31BD7"/>
    <w:rsid w:val="00F320E6"/>
    <w:rsid w:val="00F42582"/>
    <w:rsid w:val="00F47104"/>
    <w:rsid w:val="00F61ADE"/>
    <w:rsid w:val="00F650EF"/>
    <w:rsid w:val="00F74368"/>
    <w:rsid w:val="00F76F3A"/>
    <w:rsid w:val="00F8000E"/>
    <w:rsid w:val="00F91005"/>
    <w:rsid w:val="00F93A6E"/>
    <w:rsid w:val="00F9575A"/>
    <w:rsid w:val="00FA3039"/>
    <w:rsid w:val="00FA3652"/>
    <w:rsid w:val="00FA7A99"/>
    <w:rsid w:val="00FC6193"/>
    <w:rsid w:val="00FE689F"/>
    <w:rsid w:val="00FE6914"/>
    <w:rsid w:val="00FF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E428BE8-5BE7-44AA-8B59-5961B072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C0968"/>
  </w:style>
  <w:style w:type="paragraph" w:styleId="Nadpis1">
    <w:name w:val="heading 1"/>
    <w:basedOn w:val="Normln"/>
    <w:next w:val="Normln"/>
    <w:qFormat/>
    <w:rsid w:val="005C4BCD"/>
    <w:pPr>
      <w:keepNext/>
      <w:spacing w:before="240" w:after="60"/>
      <w:outlineLvl w:val="0"/>
    </w:pPr>
    <w:rPr>
      <w:rFonts w:ascii="Trebuchet MS" w:hAnsi="Trebuchet MS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C4BCD"/>
    <w:pPr>
      <w:keepNext/>
      <w:spacing w:before="240" w:after="60"/>
      <w:outlineLvl w:val="1"/>
    </w:pPr>
    <w:rPr>
      <w:rFonts w:ascii="Trebuchet MS" w:hAnsi="Trebuchet MS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C4BCD"/>
    <w:pPr>
      <w:keepNext/>
      <w:spacing w:before="240" w:after="60"/>
      <w:outlineLvl w:val="2"/>
    </w:pPr>
    <w:rPr>
      <w:rFonts w:ascii="Trebuchet MS" w:hAnsi="Trebuchet MS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4C0968"/>
    <w:pPr>
      <w:keepNext/>
      <w:tabs>
        <w:tab w:val="num" w:pos="1440"/>
      </w:tabs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C0968"/>
    <w:pPr>
      <w:tabs>
        <w:tab w:val="num" w:pos="180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C0968"/>
    <w:pPr>
      <w:tabs>
        <w:tab w:val="num" w:pos="2160"/>
      </w:tabs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C0968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4C0968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C096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C4B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C4BC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4C0968"/>
    <w:pPr>
      <w:suppressAutoHyphens/>
    </w:pPr>
    <w:rPr>
      <w:rFonts w:ascii="Tahoma" w:hAnsi="Tahoma" w:cs="Tahoma"/>
      <w:b/>
      <w:bCs/>
      <w:lang w:eastAsia="ar-SA"/>
    </w:rPr>
  </w:style>
  <w:style w:type="paragraph" w:styleId="Zkladntext">
    <w:name w:val="Body Text"/>
    <w:basedOn w:val="Normln"/>
    <w:link w:val="ZkladntextChar"/>
    <w:rsid w:val="004C0968"/>
    <w:pPr>
      <w:spacing w:after="120"/>
    </w:pPr>
  </w:style>
  <w:style w:type="character" w:styleId="slostrnky">
    <w:name w:val="page number"/>
    <w:basedOn w:val="Standardnpsmoodstavce"/>
    <w:rsid w:val="004C0968"/>
  </w:style>
  <w:style w:type="character" w:styleId="Odkaznakoment">
    <w:name w:val="annotation reference"/>
    <w:uiPriority w:val="99"/>
    <w:semiHidden/>
    <w:rsid w:val="002F7A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F7A3C"/>
  </w:style>
  <w:style w:type="paragraph" w:styleId="Pedmtkomente">
    <w:name w:val="annotation subject"/>
    <w:basedOn w:val="Textkomente"/>
    <w:next w:val="Textkomente"/>
    <w:semiHidden/>
    <w:rsid w:val="002F7A3C"/>
    <w:rPr>
      <w:b/>
      <w:bCs/>
    </w:rPr>
  </w:style>
  <w:style w:type="paragraph" w:styleId="Textbubliny">
    <w:name w:val="Balloon Text"/>
    <w:basedOn w:val="Normln"/>
    <w:semiHidden/>
    <w:rsid w:val="002F7A3C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D5356B"/>
  </w:style>
  <w:style w:type="paragraph" w:customStyle="1" w:styleId="Oddlova">
    <w:name w:val="Oddělovač"/>
    <w:basedOn w:val="Normln"/>
    <w:next w:val="Normln"/>
    <w:rsid w:val="00D132C3"/>
    <w:pPr>
      <w:numPr>
        <w:numId w:val="1"/>
      </w:numPr>
      <w:shd w:val="clear" w:color="auto" w:fill="0C0C0C"/>
      <w:spacing w:before="240" w:after="120"/>
      <w:ind w:left="181" w:hanging="181"/>
      <w:jc w:val="center"/>
    </w:pPr>
    <w:rPr>
      <w:rFonts w:ascii="Arial" w:hAnsi="Arial"/>
      <w:b/>
      <w:color w:val="FFFFFF"/>
      <w:sz w:val="28"/>
    </w:rPr>
  </w:style>
  <w:style w:type="character" w:styleId="Hypertextovodkaz">
    <w:name w:val="Hyperlink"/>
    <w:uiPriority w:val="99"/>
    <w:rsid w:val="00A21161"/>
    <w:rPr>
      <w:color w:val="0000FF"/>
      <w:u w:val="single"/>
    </w:rPr>
  </w:style>
  <w:style w:type="paragraph" w:customStyle="1" w:styleId="Char">
    <w:name w:val="Char"/>
    <w:basedOn w:val="Normln"/>
    <w:rsid w:val="00370B57"/>
    <w:pPr>
      <w:spacing w:after="160" w:line="240" w:lineRule="exact"/>
    </w:pPr>
    <w:rPr>
      <w:rFonts w:ascii="Verdana" w:hAnsi="Verdana"/>
      <w:lang w:val="en-US" w:eastAsia="en-US"/>
    </w:rPr>
  </w:style>
  <w:style w:type="table" w:styleId="Mkatabulky">
    <w:name w:val="Table Grid"/>
    <w:basedOn w:val="Normlntabulka"/>
    <w:rsid w:val="00130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zev">
    <w:name w:val="Title"/>
    <w:basedOn w:val="Normln"/>
    <w:qFormat/>
    <w:rsid w:val="00CC7E94"/>
    <w:pPr>
      <w:jc w:val="center"/>
    </w:pPr>
    <w:rPr>
      <w:b/>
      <w:bCs/>
      <w:sz w:val="28"/>
      <w:szCs w:val="24"/>
    </w:rPr>
  </w:style>
  <w:style w:type="character" w:customStyle="1" w:styleId="TextkomenteChar">
    <w:name w:val="Text komentáře Char"/>
    <w:link w:val="Textkomente"/>
    <w:uiPriority w:val="99"/>
    <w:rsid w:val="00E64FCF"/>
  </w:style>
  <w:style w:type="paragraph" w:styleId="Revize">
    <w:name w:val="Revision"/>
    <w:hidden/>
    <w:uiPriority w:val="99"/>
    <w:semiHidden/>
    <w:rsid w:val="009C5087"/>
  </w:style>
  <w:style w:type="paragraph" w:styleId="Odstavecseseznamem">
    <w:name w:val="List Paragraph"/>
    <w:basedOn w:val="Normln"/>
    <w:uiPriority w:val="34"/>
    <w:qFormat/>
    <w:rsid w:val="00B73203"/>
    <w:pPr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nadpislnku">
    <w:name w:val="nadpis článku"/>
    <w:basedOn w:val="Normln"/>
    <w:next w:val="Normln"/>
    <w:qFormat/>
    <w:rsid w:val="00B73203"/>
    <w:pPr>
      <w:keepNext/>
      <w:spacing w:before="360" w:after="240"/>
      <w:jc w:val="center"/>
    </w:pPr>
    <w:rPr>
      <w:b/>
      <w:i/>
      <w:sz w:val="24"/>
      <w:szCs w:val="24"/>
    </w:rPr>
  </w:style>
  <w:style w:type="character" w:customStyle="1" w:styleId="ZhlavChar">
    <w:name w:val="Záhlaví Char"/>
    <w:link w:val="Zhlav"/>
    <w:rsid w:val="00E7542F"/>
  </w:style>
  <w:style w:type="paragraph" w:customStyle="1" w:styleId="Default">
    <w:name w:val="Default"/>
    <w:rsid w:val="00612E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-varianta1">
    <w:name w:val="Styl1-varianta 1"/>
    <w:basedOn w:val="Nadpis3"/>
    <w:link w:val="Styl1-varianta1Char"/>
    <w:qFormat/>
    <w:rsid w:val="002C20B6"/>
    <w:pPr>
      <w:spacing w:before="480" w:after="360"/>
    </w:pPr>
    <w:rPr>
      <w:rFonts w:ascii="Arial" w:hAnsi="Arial"/>
      <w:bCs w:val="0"/>
      <w:sz w:val="20"/>
      <w:szCs w:val="20"/>
    </w:rPr>
  </w:style>
  <w:style w:type="paragraph" w:customStyle="1" w:styleId="lnek-odstavec">
    <w:name w:val="Článek - odstavec"/>
    <w:basedOn w:val="Normln"/>
    <w:link w:val="lnek-odstavecChar"/>
    <w:qFormat/>
    <w:rsid w:val="002C20B6"/>
    <w:pPr>
      <w:spacing w:before="600"/>
      <w:jc w:val="center"/>
    </w:pPr>
    <w:rPr>
      <w:rFonts w:ascii="Arial" w:hAnsi="Arial" w:cs="Arial"/>
      <w:b/>
      <w:sz w:val="22"/>
    </w:rPr>
  </w:style>
  <w:style w:type="character" w:customStyle="1" w:styleId="Nadpis3Char">
    <w:name w:val="Nadpis 3 Char"/>
    <w:basedOn w:val="Standardnpsmoodstavce"/>
    <w:link w:val="Nadpis3"/>
    <w:rsid w:val="002C20B6"/>
    <w:rPr>
      <w:rFonts w:ascii="Trebuchet MS" w:hAnsi="Trebuchet MS" w:cs="Arial"/>
      <w:b/>
      <w:bCs/>
      <w:sz w:val="26"/>
      <w:szCs w:val="26"/>
    </w:rPr>
  </w:style>
  <w:style w:type="character" w:customStyle="1" w:styleId="Styl1-varianta1Char">
    <w:name w:val="Styl1-varianta 1 Char"/>
    <w:basedOn w:val="Nadpis3Char"/>
    <w:link w:val="Styl1-varianta1"/>
    <w:rsid w:val="002C20B6"/>
    <w:rPr>
      <w:rFonts w:ascii="Arial" w:hAnsi="Arial" w:cs="Arial"/>
      <w:b/>
      <w:bCs w:val="0"/>
      <w:sz w:val="26"/>
      <w:szCs w:val="26"/>
    </w:rPr>
  </w:style>
  <w:style w:type="character" w:customStyle="1" w:styleId="lnek-odstavecChar">
    <w:name w:val="Článek - odstavec Char"/>
    <w:basedOn w:val="Standardnpsmoodstavce"/>
    <w:link w:val="lnek-odstavec"/>
    <w:rsid w:val="002C20B6"/>
    <w:rPr>
      <w:rFonts w:ascii="Arial" w:hAnsi="Arial" w:cs="Arial"/>
      <w:b/>
      <w:sz w:val="22"/>
    </w:rPr>
  </w:style>
  <w:style w:type="character" w:customStyle="1" w:styleId="ZkladntextChar">
    <w:name w:val="Základní text Char"/>
    <w:link w:val="Zkladntext"/>
    <w:rsid w:val="005953A2"/>
  </w:style>
  <w:style w:type="paragraph" w:styleId="Podnadpis">
    <w:name w:val="Subtitle"/>
    <w:basedOn w:val="Normln"/>
    <w:next w:val="Normln"/>
    <w:link w:val="PodnadpisChar"/>
    <w:qFormat/>
    <w:rsid w:val="006605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605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1C4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t.cz/cz/soubory-ke-stazen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ITREG~1\LOCALS~1\Temp\notes782185\~4182804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73FA7C1-63BC-4B14-889F-CBD9B095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~4182804</Template>
  <TotalTime>2</TotalTime>
  <Pages>6</Pages>
  <Words>2748</Words>
  <Characters>16219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Šablona_ HLAVIČKOVÝ_PAPÍR_BEZ_ADRESY_A_PRUHU</vt:lpstr>
    </vt:vector>
  </TitlesOfParts>
  <Company>ČD-Telematika a. s.</Company>
  <LinksUpToDate>false</LinksUpToDate>
  <CharactersWithSpaces>18930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Šablona_ HLAVIČKOVÝ_PAPÍR_BEZ_ADRESY_A_PRUHU</dc:title>
  <dc:creator>Jiří Havlík</dc:creator>
  <cp:keywords>ŠABLONA</cp:keywords>
  <cp:lastModifiedBy>Dolejší Michaela, Mgr.</cp:lastModifiedBy>
  <cp:revision>2</cp:revision>
  <cp:lastPrinted>2019-08-23T11:26:00Z</cp:lastPrinted>
  <dcterms:created xsi:type="dcterms:W3CDTF">2019-10-01T09:31:00Z</dcterms:created>
  <dcterms:modified xsi:type="dcterms:W3CDTF">2019-10-01T09:31:00Z</dcterms:modified>
</cp:coreProperties>
</file>